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53AD" w14:textId="3E843525" w:rsidR="00FB58A7" w:rsidRPr="009B35C1" w:rsidRDefault="00B17615" w:rsidP="00B93234">
      <w:pPr>
        <w:spacing w:line="360" w:lineRule="auto"/>
        <w:ind w:left="261" w:right="425"/>
        <w:jc w:val="right"/>
        <w:rPr>
          <w:rFonts w:ascii="David" w:hAnsi="David"/>
          <w:b/>
          <w:bCs/>
          <w:sz w:val="24"/>
          <w:rtl/>
        </w:rPr>
      </w:pPr>
      <w:r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  <w:r w:rsidR="00FB58A7"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</w:p>
    <w:p w14:paraId="095A2680" w14:textId="6D25351E" w:rsidR="00AB4537" w:rsidRDefault="00654E0E" w:rsidP="00AB4537">
      <w:pPr>
        <w:spacing w:line="360" w:lineRule="auto"/>
        <w:ind w:left="261" w:right="425"/>
        <w:jc w:val="right"/>
        <w:rPr>
          <w:rFonts w:ascii="David" w:hAnsi="David"/>
          <w:sz w:val="24"/>
          <w:rtl/>
        </w:rPr>
      </w:pPr>
      <w:r w:rsidRPr="009B35C1">
        <w:rPr>
          <w:rFonts w:ascii="David" w:hAnsi="David" w:hint="eastAsia"/>
          <w:sz w:val="24"/>
          <w:rtl/>
        </w:rPr>
        <w:t>‏</w:t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="00870856">
        <w:rPr>
          <w:rFonts w:ascii="David" w:hAnsi="David" w:hint="eastAsia"/>
          <w:sz w:val="24"/>
          <w:rtl/>
        </w:rPr>
        <w:t>‏</w:t>
      </w:r>
      <w:r w:rsidR="000230F8">
        <w:rPr>
          <w:rFonts w:ascii="David" w:hAnsi="David" w:hint="cs"/>
          <w:sz w:val="24"/>
          <w:rtl/>
        </w:rPr>
        <w:t>17</w:t>
      </w:r>
      <w:r w:rsidR="00870856">
        <w:rPr>
          <w:rFonts w:ascii="David" w:hAnsi="David"/>
          <w:sz w:val="24"/>
          <w:rtl/>
        </w:rPr>
        <w:t xml:space="preserve"> פברואר 2026</w:t>
      </w:r>
    </w:p>
    <w:p w14:paraId="25280823" w14:textId="3DC5E0D1" w:rsidR="00B17615" w:rsidRPr="009B35C1" w:rsidRDefault="00637784" w:rsidP="00870856">
      <w:pPr>
        <w:spacing w:line="360" w:lineRule="auto"/>
        <w:ind w:left="261" w:right="425"/>
        <w:jc w:val="right"/>
        <w:rPr>
          <w:rFonts w:ascii="David" w:hAnsi="David"/>
          <w:sz w:val="24"/>
          <w:rtl/>
        </w:rPr>
      </w:pPr>
      <w:r>
        <w:rPr>
          <w:rFonts w:ascii="David" w:hAnsi="David" w:hint="eastAsia"/>
          <w:sz w:val="24"/>
          <w:rtl/>
        </w:rPr>
        <w:t>‏</w:t>
      </w:r>
      <w:r w:rsidR="00AB4537">
        <w:rPr>
          <w:rFonts w:ascii="David" w:hAnsi="David" w:hint="eastAsia"/>
          <w:sz w:val="24"/>
          <w:rtl/>
        </w:rPr>
        <w:t>‏</w:t>
      </w:r>
      <w:r w:rsidR="00870856">
        <w:rPr>
          <w:rFonts w:ascii="David" w:hAnsi="David" w:hint="eastAsia"/>
          <w:sz w:val="24"/>
          <w:rtl/>
        </w:rPr>
        <w:t>‏</w:t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0230F8">
        <w:rPr>
          <w:rFonts w:ascii="David" w:hAnsi="David" w:hint="cs"/>
          <w:sz w:val="24"/>
          <w:rtl/>
        </w:rPr>
        <w:t>ל</w:t>
      </w:r>
      <w:r w:rsidR="00870856">
        <w:rPr>
          <w:rFonts w:ascii="David" w:hAnsi="David"/>
          <w:sz w:val="24"/>
          <w:rtl/>
        </w:rPr>
        <w:t>' שבט תשפ"ו</w:t>
      </w:r>
      <w:r w:rsidR="00B93234" w:rsidRPr="009B35C1">
        <w:rPr>
          <w:rFonts w:ascii="David" w:hAnsi="David"/>
          <w:sz w:val="24"/>
          <w:rtl/>
        </w:rPr>
        <w:tab/>
      </w:r>
      <w:r w:rsidR="00B93234" w:rsidRPr="009B35C1">
        <w:rPr>
          <w:rFonts w:ascii="David" w:hAnsi="David"/>
          <w:sz w:val="24"/>
          <w:rtl/>
        </w:rPr>
        <w:tab/>
      </w:r>
      <w:r w:rsidR="00B93234" w:rsidRPr="009B35C1">
        <w:rPr>
          <w:rFonts w:ascii="David" w:hAnsi="David"/>
          <w:sz w:val="24"/>
          <w:rtl/>
        </w:rPr>
        <w:tab/>
      </w:r>
      <w:r w:rsidR="0017763A" w:rsidRPr="009B35C1">
        <w:rPr>
          <w:rFonts w:ascii="David" w:hAnsi="David"/>
          <w:sz w:val="24"/>
          <w:rtl/>
        </w:rPr>
        <w:tab/>
      </w:r>
      <w:r w:rsidR="0017763A" w:rsidRPr="009B35C1">
        <w:rPr>
          <w:rFonts w:ascii="David" w:hAnsi="David"/>
          <w:sz w:val="24"/>
          <w:rtl/>
        </w:rPr>
        <w:tab/>
      </w:r>
      <w:r w:rsidR="0017763A" w:rsidRPr="009B35C1">
        <w:rPr>
          <w:rFonts w:ascii="David" w:hAnsi="David"/>
          <w:sz w:val="24"/>
          <w:rtl/>
        </w:rPr>
        <w:tab/>
      </w:r>
      <w:r w:rsidR="0017763A" w:rsidRPr="009B35C1">
        <w:rPr>
          <w:rFonts w:ascii="David" w:hAnsi="David"/>
          <w:sz w:val="24"/>
          <w:rtl/>
        </w:rPr>
        <w:tab/>
      </w:r>
    </w:p>
    <w:p w14:paraId="0CAD20E7" w14:textId="641A99F9" w:rsidR="009B35C1" w:rsidRPr="009B35C1" w:rsidRDefault="000230F8" w:rsidP="009B35C1">
      <w:pPr>
        <w:spacing w:line="360" w:lineRule="auto"/>
        <w:jc w:val="center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תיקון ל</w:t>
      </w:r>
      <w:r w:rsidR="009B35C1" w:rsidRPr="009B35C1">
        <w:rPr>
          <w:rFonts w:hint="cs"/>
          <w:b/>
          <w:bCs/>
          <w:sz w:val="24"/>
          <w:rtl/>
        </w:rPr>
        <w:t xml:space="preserve">מכרז </w:t>
      </w:r>
      <w:r w:rsidR="00CB39AB">
        <w:rPr>
          <w:rFonts w:hint="cs"/>
          <w:b/>
          <w:bCs/>
          <w:sz w:val="24"/>
          <w:rtl/>
        </w:rPr>
        <w:t xml:space="preserve">חיצוני </w:t>
      </w:r>
      <w:r w:rsidR="009B35C1" w:rsidRPr="009B35C1">
        <w:rPr>
          <w:rFonts w:hint="cs"/>
          <w:b/>
          <w:bCs/>
          <w:sz w:val="24"/>
          <w:rtl/>
        </w:rPr>
        <w:t xml:space="preserve">מס' </w:t>
      </w:r>
      <w:r w:rsidR="00AB4537">
        <w:rPr>
          <w:rFonts w:hint="cs"/>
          <w:b/>
          <w:bCs/>
          <w:sz w:val="24"/>
          <w:rtl/>
        </w:rPr>
        <w:t>1</w:t>
      </w:r>
      <w:r w:rsidR="009B35C1" w:rsidRPr="009B35C1">
        <w:rPr>
          <w:rFonts w:hint="cs"/>
          <w:b/>
          <w:bCs/>
          <w:sz w:val="24"/>
          <w:rtl/>
        </w:rPr>
        <w:t>/202</w:t>
      </w:r>
      <w:r w:rsidR="00AB4537">
        <w:rPr>
          <w:rFonts w:hint="cs"/>
          <w:b/>
          <w:bCs/>
          <w:sz w:val="24"/>
          <w:rtl/>
        </w:rPr>
        <w:t>6</w:t>
      </w:r>
    </w:p>
    <w:p w14:paraId="3FF1CAAB" w14:textId="3A8A6293" w:rsidR="006C6B49" w:rsidRPr="009B35C1" w:rsidRDefault="006C6B49" w:rsidP="009B35C1">
      <w:pPr>
        <w:spacing w:line="360" w:lineRule="auto"/>
        <w:jc w:val="center"/>
        <w:rPr>
          <w:sz w:val="24"/>
          <w:rtl/>
        </w:rPr>
      </w:pPr>
      <w:r w:rsidRPr="009B35C1">
        <w:rPr>
          <w:rFonts w:hint="cs"/>
          <w:sz w:val="24"/>
          <w:rtl/>
        </w:rPr>
        <w:t>הועדה המרחבית לתכנון  ובניה  מזרח  השרון</w:t>
      </w:r>
    </w:p>
    <w:p w14:paraId="39F8EA46" w14:textId="0D265B24" w:rsidR="006C6B49" w:rsidRPr="009B35C1" w:rsidRDefault="006C6B49" w:rsidP="009B35C1">
      <w:pPr>
        <w:spacing w:line="360" w:lineRule="auto"/>
        <w:jc w:val="center"/>
        <w:rPr>
          <w:sz w:val="24"/>
          <w:u w:val="single"/>
          <w:rtl/>
        </w:rPr>
      </w:pPr>
      <w:r w:rsidRPr="009B35C1">
        <w:rPr>
          <w:rFonts w:hint="cs"/>
          <w:sz w:val="24"/>
          <w:u w:val="single"/>
          <w:rtl/>
        </w:rPr>
        <w:t>הזמנה  להגשת  מועמדות  למשרת  מהנדס</w:t>
      </w:r>
      <w:r w:rsidR="009B35C1">
        <w:rPr>
          <w:rFonts w:hint="cs"/>
          <w:sz w:val="24"/>
          <w:u w:val="single"/>
          <w:rtl/>
        </w:rPr>
        <w:t>/ת</w:t>
      </w:r>
      <w:r w:rsidRPr="009B35C1">
        <w:rPr>
          <w:rFonts w:hint="cs"/>
          <w:sz w:val="24"/>
          <w:u w:val="single"/>
          <w:rtl/>
        </w:rPr>
        <w:t xml:space="preserve"> הועדה</w:t>
      </w:r>
    </w:p>
    <w:p w14:paraId="1D404557" w14:textId="77777777" w:rsidR="006C6B49" w:rsidRPr="009B35C1" w:rsidRDefault="006C6B49" w:rsidP="009B35C1">
      <w:pPr>
        <w:spacing w:line="360" w:lineRule="auto"/>
        <w:jc w:val="center"/>
        <w:rPr>
          <w:sz w:val="24"/>
          <w:u w:val="single"/>
          <w:rtl/>
        </w:rPr>
      </w:pPr>
    </w:p>
    <w:p w14:paraId="10C08C04" w14:textId="1720CAC0" w:rsidR="006C6B49" w:rsidRPr="009B35C1" w:rsidRDefault="006C6B49" w:rsidP="009B35C1">
      <w:pPr>
        <w:spacing w:line="360" w:lineRule="auto"/>
        <w:rPr>
          <w:sz w:val="24"/>
          <w:rtl/>
        </w:rPr>
      </w:pPr>
      <w:r w:rsidRPr="009B35C1">
        <w:rPr>
          <w:rFonts w:hint="cs"/>
          <w:b/>
          <w:bCs/>
          <w:sz w:val="24"/>
          <w:rtl/>
        </w:rPr>
        <w:t>תיאור המשרה:</w:t>
      </w:r>
      <w:r w:rsidRPr="009B35C1">
        <w:rPr>
          <w:rFonts w:hint="cs"/>
          <w:b/>
          <w:bCs/>
          <w:sz w:val="24"/>
          <w:rtl/>
        </w:rPr>
        <w:tab/>
      </w:r>
      <w:r w:rsidRPr="009B35C1">
        <w:rPr>
          <w:rFonts w:hint="cs"/>
          <w:sz w:val="24"/>
          <w:rtl/>
        </w:rPr>
        <w:t>מהנדס ועדה מרחבית לתכנון  ובניה</w:t>
      </w:r>
    </w:p>
    <w:p w14:paraId="45C82AE1" w14:textId="3F96CCE7" w:rsidR="006C6B49" w:rsidRPr="009B35C1" w:rsidRDefault="006C6B49" w:rsidP="009B35C1">
      <w:pPr>
        <w:spacing w:line="360" w:lineRule="auto"/>
        <w:rPr>
          <w:sz w:val="24"/>
          <w:rtl/>
        </w:rPr>
      </w:pPr>
      <w:r w:rsidRPr="009B35C1">
        <w:rPr>
          <w:rFonts w:hint="cs"/>
          <w:b/>
          <w:bCs/>
          <w:sz w:val="24"/>
          <w:rtl/>
        </w:rPr>
        <w:t>היקף המשרה :</w:t>
      </w:r>
      <w:r w:rsidRPr="009B35C1">
        <w:rPr>
          <w:rFonts w:hint="cs"/>
          <w:b/>
          <w:bCs/>
          <w:sz w:val="24"/>
          <w:rtl/>
        </w:rPr>
        <w:tab/>
      </w:r>
      <w:r w:rsidR="000230F8">
        <w:rPr>
          <w:rFonts w:hint="cs"/>
          <w:sz w:val="24"/>
          <w:rtl/>
        </w:rPr>
        <w:t>7</w:t>
      </w:r>
      <w:r w:rsidR="00AB4537">
        <w:rPr>
          <w:rFonts w:hint="cs"/>
          <w:sz w:val="24"/>
          <w:rtl/>
        </w:rPr>
        <w:t>0</w:t>
      </w:r>
      <w:r w:rsidR="00637784">
        <w:rPr>
          <w:rFonts w:hint="cs"/>
          <w:sz w:val="24"/>
          <w:rtl/>
        </w:rPr>
        <w:t>%</w:t>
      </w:r>
    </w:p>
    <w:p w14:paraId="2B21C0C6" w14:textId="30F29117" w:rsidR="006C6B49" w:rsidRPr="009B35C1" w:rsidRDefault="006C6B49" w:rsidP="009B35C1">
      <w:pPr>
        <w:spacing w:line="360" w:lineRule="auto"/>
        <w:rPr>
          <w:sz w:val="24"/>
          <w:rtl/>
        </w:rPr>
      </w:pPr>
      <w:r w:rsidRPr="009B35C1">
        <w:rPr>
          <w:rFonts w:hint="cs"/>
          <w:b/>
          <w:bCs/>
          <w:sz w:val="24"/>
          <w:rtl/>
        </w:rPr>
        <w:t>דרגת המשרה:</w:t>
      </w:r>
      <w:r w:rsidRPr="009B35C1">
        <w:rPr>
          <w:rFonts w:hint="cs"/>
          <w:b/>
          <w:bCs/>
          <w:sz w:val="24"/>
          <w:rtl/>
        </w:rPr>
        <w:tab/>
      </w:r>
      <w:r w:rsidRPr="009B35C1">
        <w:rPr>
          <w:rFonts w:hint="cs"/>
          <w:sz w:val="24"/>
          <w:rtl/>
        </w:rPr>
        <w:t>שכר  בכירים  בכפוף לאשור משרד ה</w:t>
      </w:r>
      <w:r w:rsidR="00870856">
        <w:rPr>
          <w:rFonts w:hint="cs"/>
          <w:sz w:val="24"/>
          <w:rtl/>
        </w:rPr>
        <w:t>פנים</w:t>
      </w:r>
    </w:p>
    <w:p w14:paraId="48ED26E6" w14:textId="77777777" w:rsidR="006C6B49" w:rsidRPr="009B35C1" w:rsidRDefault="006C6B49" w:rsidP="009B35C1">
      <w:pPr>
        <w:spacing w:line="360" w:lineRule="auto"/>
        <w:rPr>
          <w:sz w:val="24"/>
          <w:rtl/>
        </w:rPr>
      </w:pPr>
      <w:r w:rsidRPr="009B35C1">
        <w:rPr>
          <w:rFonts w:hint="cs"/>
          <w:b/>
          <w:bCs/>
          <w:sz w:val="24"/>
          <w:rtl/>
        </w:rPr>
        <w:t>כפיפות:</w:t>
      </w:r>
      <w:r w:rsidRPr="009B35C1">
        <w:rPr>
          <w:rFonts w:hint="cs"/>
          <w:b/>
          <w:bCs/>
          <w:sz w:val="24"/>
          <w:rtl/>
        </w:rPr>
        <w:tab/>
      </w:r>
      <w:r w:rsidRPr="009B35C1">
        <w:rPr>
          <w:rFonts w:hint="cs"/>
          <w:b/>
          <w:bCs/>
          <w:sz w:val="24"/>
          <w:rtl/>
        </w:rPr>
        <w:tab/>
        <w:t>ניהולית :</w:t>
      </w:r>
      <w:r w:rsidRPr="009B35C1">
        <w:rPr>
          <w:rFonts w:hint="cs"/>
          <w:b/>
          <w:bCs/>
          <w:sz w:val="24"/>
          <w:rtl/>
        </w:rPr>
        <w:tab/>
      </w:r>
      <w:r w:rsidRPr="009B35C1">
        <w:rPr>
          <w:rFonts w:hint="cs"/>
          <w:sz w:val="24"/>
          <w:rtl/>
        </w:rPr>
        <w:t>ליו"ר והעדה</w:t>
      </w:r>
    </w:p>
    <w:p w14:paraId="4CFA1D85" w14:textId="64B4F765" w:rsidR="006C6B49" w:rsidRPr="009B35C1" w:rsidRDefault="006C6B49" w:rsidP="009B35C1">
      <w:pPr>
        <w:spacing w:line="360" w:lineRule="auto"/>
        <w:rPr>
          <w:sz w:val="24"/>
          <w:rtl/>
        </w:rPr>
      </w:pPr>
      <w:r w:rsidRPr="009B35C1">
        <w:rPr>
          <w:rFonts w:hint="cs"/>
          <w:sz w:val="24"/>
          <w:rtl/>
        </w:rPr>
        <w:tab/>
      </w:r>
      <w:r w:rsidRPr="009B35C1">
        <w:rPr>
          <w:rFonts w:hint="cs"/>
          <w:sz w:val="24"/>
          <w:rtl/>
        </w:rPr>
        <w:tab/>
      </w:r>
      <w:r w:rsidRPr="009B35C1">
        <w:rPr>
          <w:rFonts w:hint="cs"/>
          <w:sz w:val="24"/>
          <w:rtl/>
        </w:rPr>
        <w:tab/>
      </w:r>
      <w:r w:rsidRPr="009B35C1">
        <w:rPr>
          <w:rFonts w:hint="cs"/>
          <w:b/>
          <w:bCs/>
          <w:sz w:val="24"/>
          <w:rtl/>
        </w:rPr>
        <w:t>מקצועית:</w:t>
      </w:r>
      <w:r w:rsidRPr="009B35C1">
        <w:rPr>
          <w:rFonts w:hint="cs"/>
          <w:b/>
          <w:bCs/>
          <w:sz w:val="24"/>
          <w:rtl/>
        </w:rPr>
        <w:tab/>
      </w:r>
      <w:r w:rsidRPr="009B35C1">
        <w:rPr>
          <w:rFonts w:hint="cs"/>
          <w:sz w:val="24"/>
          <w:rtl/>
        </w:rPr>
        <w:t xml:space="preserve">למנהל התכנון </w:t>
      </w:r>
      <w:r w:rsidR="009B35C1">
        <w:rPr>
          <w:rFonts w:hint="cs"/>
          <w:sz w:val="24"/>
          <w:rtl/>
        </w:rPr>
        <w:t>ו</w:t>
      </w:r>
      <w:r w:rsidRPr="009B35C1">
        <w:rPr>
          <w:rFonts w:hint="cs"/>
          <w:sz w:val="24"/>
          <w:rtl/>
        </w:rPr>
        <w:t>משרד הפנים</w:t>
      </w:r>
    </w:p>
    <w:p w14:paraId="324B5A99" w14:textId="77777777" w:rsidR="006C6B49" w:rsidRPr="009B35C1" w:rsidRDefault="006C6B49" w:rsidP="009B35C1">
      <w:pPr>
        <w:spacing w:line="360" w:lineRule="auto"/>
        <w:rPr>
          <w:sz w:val="24"/>
          <w:rtl/>
        </w:rPr>
      </w:pPr>
    </w:p>
    <w:p w14:paraId="0FDF6CE9" w14:textId="77777777" w:rsidR="006C6B49" w:rsidRDefault="006C6B49" w:rsidP="009B35C1">
      <w:pPr>
        <w:spacing w:line="360" w:lineRule="auto"/>
        <w:rPr>
          <w:b/>
          <w:bCs/>
          <w:sz w:val="24"/>
          <w:u w:val="single"/>
          <w:rtl/>
        </w:rPr>
      </w:pPr>
      <w:r w:rsidRPr="009B35C1">
        <w:rPr>
          <w:rFonts w:hint="cs"/>
          <w:b/>
          <w:bCs/>
          <w:sz w:val="24"/>
          <w:u w:val="single"/>
          <w:rtl/>
        </w:rPr>
        <w:t>תיאור  התפקיד:</w:t>
      </w:r>
    </w:p>
    <w:p w14:paraId="29768AE9" w14:textId="77777777" w:rsidR="000230F8" w:rsidRDefault="00CB39AB" w:rsidP="000230F8">
      <w:pPr>
        <w:autoSpaceDE w:val="0"/>
        <w:autoSpaceDN w:val="0"/>
        <w:adjustRightInd w:val="0"/>
        <w:spacing w:line="360" w:lineRule="auto"/>
        <w:jc w:val="left"/>
        <w:rPr>
          <w:b/>
          <w:bCs/>
          <w:sz w:val="24"/>
          <w:u w:val="single"/>
          <w:rtl/>
        </w:rPr>
      </w:pPr>
      <w:r w:rsidRPr="00CB39AB">
        <w:rPr>
          <w:sz w:val="24"/>
          <w:rtl/>
        </w:rPr>
        <w:t>הסמכות המקצועית בוועדה לנושאי תכנון ובניה, יעוץ ליושב ראש הוועדה ולמליאת הוועדה בענייני תכנון</w:t>
      </w:r>
      <w:r>
        <w:rPr>
          <w:rFonts w:hint="cs"/>
          <w:sz w:val="24"/>
          <w:rtl/>
        </w:rPr>
        <w:t xml:space="preserve"> </w:t>
      </w:r>
      <w:r w:rsidRPr="00CB39AB">
        <w:rPr>
          <w:sz w:val="24"/>
          <w:rtl/>
        </w:rPr>
        <w:t xml:space="preserve">ובניה, בדיקה של תוכניות המוגשות למוסדות תכנון העוסקות </w:t>
      </w:r>
      <w:r w:rsidR="00FD21F0">
        <w:rPr>
          <w:rFonts w:hint="cs"/>
          <w:sz w:val="24"/>
          <w:rtl/>
        </w:rPr>
        <w:t>במרחב התכנון של</w:t>
      </w:r>
      <w:r w:rsidRPr="00CB39AB">
        <w:rPr>
          <w:sz w:val="24"/>
          <w:rtl/>
        </w:rPr>
        <w:t xml:space="preserve"> הוועדה</w:t>
      </w:r>
      <w:r w:rsidRPr="00CB39AB">
        <w:rPr>
          <w:sz w:val="24"/>
        </w:rPr>
        <w:t>,</w:t>
      </w:r>
      <w:r>
        <w:rPr>
          <w:rFonts w:hint="cs"/>
          <w:sz w:val="24"/>
          <w:rtl/>
        </w:rPr>
        <w:t xml:space="preserve"> </w:t>
      </w:r>
      <w:r w:rsidRPr="00CB39AB">
        <w:rPr>
          <w:sz w:val="24"/>
          <w:rtl/>
        </w:rPr>
        <w:t>הוצאת היתרי בניה וניהול מערך הפיקוח והאכיפה</w:t>
      </w:r>
      <w:r w:rsidR="00FD21F0">
        <w:rPr>
          <w:rFonts w:hint="cs"/>
          <w:sz w:val="24"/>
          <w:rtl/>
        </w:rPr>
        <w:t xml:space="preserve"> על הבנייה</w:t>
      </w:r>
      <w:r w:rsidRPr="00CB39AB">
        <w:rPr>
          <w:sz w:val="24"/>
          <w:rtl/>
        </w:rPr>
        <w:t xml:space="preserve"> של הוועדה וביצוע תפקידים</w:t>
      </w:r>
      <w:r>
        <w:rPr>
          <w:rFonts w:hint="cs"/>
          <w:sz w:val="24"/>
          <w:rtl/>
        </w:rPr>
        <w:t xml:space="preserve"> </w:t>
      </w:r>
      <w:r w:rsidRPr="00CB39AB">
        <w:rPr>
          <w:sz w:val="24"/>
          <w:rtl/>
        </w:rPr>
        <w:t>נוספים שיוטלו על ידי יו"ר הוועדה</w:t>
      </w:r>
      <w:r w:rsidRPr="00CB39AB">
        <w:rPr>
          <w:sz w:val="24"/>
        </w:rPr>
        <w:t>.</w:t>
      </w:r>
    </w:p>
    <w:p w14:paraId="49E0BF26" w14:textId="3F793F19" w:rsidR="00CB39AB" w:rsidRPr="009B35C1" w:rsidRDefault="00CB39AB" w:rsidP="000230F8">
      <w:pPr>
        <w:autoSpaceDE w:val="0"/>
        <w:autoSpaceDN w:val="0"/>
        <w:adjustRightInd w:val="0"/>
        <w:spacing w:line="360" w:lineRule="auto"/>
        <w:jc w:val="left"/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עיקרי התפקיד:</w:t>
      </w:r>
    </w:p>
    <w:p w14:paraId="7A0C3620" w14:textId="515B53FA" w:rsidR="00FE7796" w:rsidRDefault="006C6B49" w:rsidP="009B35C1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>אחר</w:t>
      </w:r>
      <w:r w:rsidR="00FE7796">
        <w:rPr>
          <w:rFonts w:cs="David" w:hint="cs"/>
          <w:sz w:val="24"/>
          <w:szCs w:val="24"/>
          <w:rtl/>
        </w:rPr>
        <w:t>א</w:t>
      </w:r>
      <w:r w:rsidRPr="009B35C1">
        <w:rPr>
          <w:rFonts w:cs="David" w:hint="cs"/>
          <w:sz w:val="24"/>
          <w:szCs w:val="24"/>
          <w:rtl/>
        </w:rPr>
        <w:t xml:space="preserve">יות </w:t>
      </w:r>
      <w:r w:rsidR="00CB39AB">
        <w:rPr>
          <w:rFonts w:cs="David" w:hint="cs"/>
          <w:sz w:val="24"/>
          <w:szCs w:val="24"/>
          <w:rtl/>
        </w:rPr>
        <w:t xml:space="preserve">ניהולית </w:t>
      </w:r>
      <w:r w:rsidR="00FD21F0">
        <w:rPr>
          <w:rFonts w:cs="David" w:hint="cs"/>
          <w:sz w:val="24"/>
          <w:szCs w:val="24"/>
          <w:rtl/>
        </w:rPr>
        <w:t>ו</w:t>
      </w:r>
      <w:r w:rsidR="00CB39AB">
        <w:rPr>
          <w:rFonts w:cs="David" w:hint="cs"/>
          <w:sz w:val="24"/>
          <w:szCs w:val="24"/>
          <w:rtl/>
        </w:rPr>
        <w:t xml:space="preserve">מקצועית </w:t>
      </w:r>
      <w:r w:rsidR="00FE7796">
        <w:rPr>
          <w:rFonts w:cs="David" w:hint="cs"/>
          <w:sz w:val="24"/>
          <w:szCs w:val="24"/>
          <w:rtl/>
        </w:rPr>
        <w:t xml:space="preserve">כוללת על </w:t>
      </w:r>
      <w:r w:rsidR="00CB39AB">
        <w:rPr>
          <w:rFonts w:cs="David" w:hint="cs"/>
          <w:sz w:val="24"/>
          <w:szCs w:val="24"/>
          <w:rtl/>
        </w:rPr>
        <w:t xml:space="preserve">עובדי הוועדה </w:t>
      </w:r>
      <w:r w:rsidR="00FD21F0">
        <w:rPr>
          <w:rFonts w:cs="David" w:hint="cs"/>
          <w:sz w:val="24"/>
          <w:szCs w:val="24"/>
          <w:rtl/>
        </w:rPr>
        <w:t>.</w:t>
      </w:r>
    </w:p>
    <w:p w14:paraId="5C003591" w14:textId="5C335F50" w:rsidR="00FD21F0" w:rsidRDefault="00FD21F0" w:rsidP="00FD21F0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אחראיות ניהולית ומקצועית על תחומי תכנון, השבחה, רישוי בנייה, פיקוח על הבנייה, ומידע תכנוני.</w:t>
      </w:r>
    </w:p>
    <w:p w14:paraId="310EB720" w14:textId="4F9C017B" w:rsidR="00CB39AB" w:rsidRDefault="00CB39AB" w:rsidP="009B35C1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ביצוע בקרה ומעקב הפעילות, הכשרה מקצועית והדרכה של העובדים, הכנת דוחות ודיווחים לגורמים שונים על פי צורך.</w:t>
      </w:r>
    </w:p>
    <w:p w14:paraId="0961EB82" w14:textId="2EF1A167" w:rsidR="006C6B49" w:rsidRPr="009B35C1" w:rsidRDefault="00FE7796" w:rsidP="009B35C1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אחראיות </w:t>
      </w:r>
      <w:r w:rsidR="006C6B49" w:rsidRPr="009B35C1">
        <w:rPr>
          <w:rFonts w:cs="David" w:hint="cs"/>
          <w:sz w:val="24"/>
          <w:szCs w:val="24"/>
          <w:rtl/>
        </w:rPr>
        <w:t>על קביעת מדיניות  התכנון  בתחום מרחב  התכנון  של  הועדה בראייה לטווח  ארוך.</w:t>
      </w:r>
    </w:p>
    <w:p w14:paraId="0C948AEF" w14:textId="587701CD" w:rsidR="006C6B49" w:rsidRPr="009B35C1" w:rsidRDefault="006C6B49" w:rsidP="009B35C1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>טיפול בתוכניות מתאר מחוזיות וארציות מנקודת מבט של הועדה המרחבית.</w:t>
      </w:r>
    </w:p>
    <w:p w14:paraId="39A2A8D9" w14:textId="1FBE6CAE" w:rsidR="006C6B49" w:rsidRPr="009B35C1" w:rsidRDefault="006C6B49" w:rsidP="009B35C1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 xml:space="preserve"> קידום</w:t>
      </w:r>
      <w:r w:rsidR="00FD21F0">
        <w:rPr>
          <w:rFonts w:cs="David" w:hint="cs"/>
          <w:sz w:val="24"/>
          <w:szCs w:val="24"/>
          <w:rtl/>
        </w:rPr>
        <w:t xml:space="preserve"> וניהול</w:t>
      </w:r>
      <w:r w:rsidRPr="009B35C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9B35C1">
        <w:rPr>
          <w:rFonts w:cs="David" w:hint="cs"/>
          <w:sz w:val="24"/>
          <w:szCs w:val="24"/>
          <w:rtl/>
        </w:rPr>
        <w:t>תכניות</w:t>
      </w:r>
      <w:proofErr w:type="spellEnd"/>
      <w:r w:rsidRPr="009B35C1">
        <w:rPr>
          <w:rFonts w:cs="David" w:hint="cs"/>
          <w:sz w:val="24"/>
          <w:szCs w:val="24"/>
          <w:rtl/>
        </w:rPr>
        <w:t xml:space="preserve"> מתאר </w:t>
      </w:r>
      <w:proofErr w:type="spellStart"/>
      <w:r w:rsidR="009D1D30">
        <w:rPr>
          <w:rFonts w:cs="David" w:hint="cs"/>
          <w:sz w:val="24"/>
          <w:szCs w:val="24"/>
          <w:rtl/>
        </w:rPr>
        <w:t>ותכניות</w:t>
      </w:r>
      <w:proofErr w:type="spellEnd"/>
      <w:r w:rsidR="009D1D30">
        <w:rPr>
          <w:rFonts w:cs="David" w:hint="cs"/>
          <w:sz w:val="24"/>
          <w:szCs w:val="24"/>
          <w:rtl/>
        </w:rPr>
        <w:t xml:space="preserve"> מפורטות </w:t>
      </w:r>
      <w:r w:rsidRPr="009B35C1">
        <w:rPr>
          <w:rFonts w:cs="David" w:hint="cs"/>
          <w:sz w:val="24"/>
          <w:szCs w:val="24"/>
          <w:rtl/>
        </w:rPr>
        <w:t>במרחב התכנון בהתאם למדיניות הועדה.</w:t>
      </w:r>
    </w:p>
    <w:p w14:paraId="30346540" w14:textId="417B23E0" w:rsidR="006C6B49" w:rsidRPr="009B35C1" w:rsidRDefault="009B35C1" w:rsidP="009B35C1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</w:t>
      </w:r>
      <w:r w:rsidR="006C6B49" w:rsidRPr="009B35C1">
        <w:rPr>
          <w:rFonts w:cs="David" w:hint="cs"/>
          <w:sz w:val="24"/>
          <w:szCs w:val="24"/>
          <w:rtl/>
        </w:rPr>
        <w:t xml:space="preserve"> הקשר של  הועדה עם מוסדות התכנון בכל הרמות ונציג הועדה בהם.</w:t>
      </w:r>
    </w:p>
    <w:p w14:paraId="651D089D" w14:textId="688CF2D5" w:rsidR="006C6B49" w:rsidRPr="009B35C1" w:rsidRDefault="006C6B49" w:rsidP="009B35C1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 xml:space="preserve">הכנת תוכניות עבודה </w:t>
      </w:r>
      <w:r w:rsidR="009D1D30">
        <w:rPr>
          <w:rFonts w:cs="David" w:hint="cs"/>
          <w:sz w:val="24"/>
          <w:szCs w:val="24"/>
          <w:rtl/>
        </w:rPr>
        <w:t>לצוות עובדים המקצועי של הוועדה.</w:t>
      </w:r>
    </w:p>
    <w:p w14:paraId="25E04A00" w14:textId="7370506D" w:rsidR="006C6B49" w:rsidRDefault="009B35C1" w:rsidP="009B35C1">
      <w:pPr>
        <w:pStyle w:val="a8"/>
        <w:numPr>
          <w:ilvl w:val="0"/>
          <w:numId w:val="22"/>
        </w:numPr>
        <w:spacing w:after="200" w:line="360" w:lineRule="auto"/>
        <w:contextualSpacing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אחריות</w:t>
      </w:r>
      <w:r w:rsidR="006C6B49" w:rsidRPr="009B35C1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על </w:t>
      </w:r>
      <w:r w:rsidR="006C6B49" w:rsidRPr="009B35C1">
        <w:rPr>
          <w:rFonts w:cs="David" w:hint="cs"/>
          <w:sz w:val="24"/>
          <w:szCs w:val="24"/>
          <w:rtl/>
        </w:rPr>
        <w:t xml:space="preserve">קשר </w:t>
      </w:r>
      <w:r>
        <w:rPr>
          <w:rFonts w:cs="David" w:hint="cs"/>
          <w:sz w:val="24"/>
          <w:szCs w:val="24"/>
          <w:rtl/>
        </w:rPr>
        <w:t xml:space="preserve">מקצועי </w:t>
      </w:r>
      <w:r w:rsidR="006C6B49" w:rsidRPr="009B35C1">
        <w:rPr>
          <w:rFonts w:cs="David" w:hint="cs"/>
          <w:sz w:val="24"/>
          <w:szCs w:val="24"/>
          <w:rtl/>
        </w:rPr>
        <w:t>עם הרשויות המקומיות במרחב התכנון לקידום צרכי התכנון בהם.</w:t>
      </w:r>
    </w:p>
    <w:p w14:paraId="1B67E52F" w14:textId="77777777" w:rsidR="006C6B49" w:rsidRDefault="006C6B49" w:rsidP="009B35C1">
      <w:pPr>
        <w:spacing w:line="360" w:lineRule="auto"/>
        <w:rPr>
          <w:sz w:val="24"/>
          <w:rtl/>
        </w:rPr>
      </w:pPr>
    </w:p>
    <w:p w14:paraId="53B9DF40" w14:textId="77777777" w:rsidR="00FD21F0" w:rsidRDefault="00FD21F0" w:rsidP="009B35C1">
      <w:pPr>
        <w:spacing w:line="360" w:lineRule="auto"/>
        <w:rPr>
          <w:sz w:val="24"/>
          <w:rtl/>
        </w:rPr>
      </w:pPr>
    </w:p>
    <w:p w14:paraId="242756DA" w14:textId="77777777" w:rsidR="00FD21F0" w:rsidRDefault="00FD21F0" w:rsidP="009B35C1">
      <w:pPr>
        <w:spacing w:line="360" w:lineRule="auto"/>
        <w:rPr>
          <w:sz w:val="24"/>
          <w:rtl/>
        </w:rPr>
      </w:pPr>
    </w:p>
    <w:p w14:paraId="53516678" w14:textId="77777777" w:rsidR="00FD21F0" w:rsidRPr="009B35C1" w:rsidRDefault="00FD21F0" w:rsidP="009B35C1">
      <w:pPr>
        <w:spacing w:line="360" w:lineRule="auto"/>
        <w:rPr>
          <w:sz w:val="24"/>
          <w:rtl/>
        </w:rPr>
      </w:pPr>
    </w:p>
    <w:p w14:paraId="7BD005CD" w14:textId="77777777" w:rsidR="006C6B49" w:rsidRPr="009B35C1" w:rsidRDefault="006C6B49" w:rsidP="009B35C1">
      <w:pPr>
        <w:spacing w:line="360" w:lineRule="auto"/>
        <w:rPr>
          <w:b/>
          <w:bCs/>
          <w:sz w:val="24"/>
          <w:u w:val="single"/>
          <w:rtl/>
        </w:rPr>
      </w:pPr>
      <w:r w:rsidRPr="009B35C1">
        <w:rPr>
          <w:rFonts w:hint="cs"/>
          <w:b/>
          <w:bCs/>
          <w:sz w:val="24"/>
          <w:u w:val="single"/>
          <w:rtl/>
        </w:rPr>
        <w:t>נתונים  אישיים  ודרישות מיוחדות  הדרושים להגשת מועמדות למשרה:</w:t>
      </w:r>
    </w:p>
    <w:p w14:paraId="767B7F7B" w14:textId="6E25E2E7" w:rsidR="006C6B49" w:rsidRDefault="006C6B49" w:rsidP="009B35C1">
      <w:pPr>
        <w:pStyle w:val="a8"/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 xml:space="preserve">מהנדס </w:t>
      </w:r>
      <w:proofErr w:type="spellStart"/>
      <w:r w:rsidRPr="009B35C1">
        <w:rPr>
          <w:rFonts w:cs="David" w:hint="cs"/>
          <w:sz w:val="24"/>
          <w:szCs w:val="24"/>
          <w:rtl/>
        </w:rPr>
        <w:t>רשוי</w:t>
      </w:r>
      <w:proofErr w:type="spellEnd"/>
      <w:r w:rsidRPr="009B35C1">
        <w:rPr>
          <w:rFonts w:cs="David" w:hint="cs"/>
          <w:sz w:val="24"/>
          <w:szCs w:val="24"/>
          <w:rtl/>
        </w:rPr>
        <w:t xml:space="preserve"> או אדריכל </w:t>
      </w:r>
      <w:proofErr w:type="spellStart"/>
      <w:r w:rsidRPr="009B35C1">
        <w:rPr>
          <w:rFonts w:cs="David" w:hint="cs"/>
          <w:sz w:val="24"/>
          <w:szCs w:val="24"/>
          <w:rtl/>
        </w:rPr>
        <w:t>רשוי</w:t>
      </w:r>
      <w:proofErr w:type="spellEnd"/>
      <w:r w:rsidRPr="009B35C1">
        <w:rPr>
          <w:rFonts w:cs="David" w:hint="cs"/>
          <w:sz w:val="24"/>
          <w:szCs w:val="24"/>
          <w:rtl/>
        </w:rPr>
        <w:t xml:space="preserve"> רשום בפנקס האדריכלים והמהנדסים לפי חוק המהנדסים  והאדריכלים  תש"ח </w:t>
      </w:r>
      <w:r w:rsidRPr="009B35C1">
        <w:rPr>
          <w:rFonts w:cs="David"/>
          <w:sz w:val="24"/>
          <w:szCs w:val="24"/>
          <w:rtl/>
        </w:rPr>
        <w:t>–</w:t>
      </w:r>
      <w:r w:rsidRPr="009B35C1">
        <w:rPr>
          <w:rFonts w:cs="David" w:hint="cs"/>
          <w:sz w:val="24"/>
          <w:szCs w:val="24"/>
          <w:rtl/>
        </w:rPr>
        <w:t xml:space="preserve"> 1958.</w:t>
      </w:r>
      <w:r w:rsidR="009B35C1">
        <w:rPr>
          <w:rFonts w:cs="David" w:hint="cs"/>
          <w:sz w:val="24"/>
          <w:szCs w:val="24"/>
          <w:rtl/>
        </w:rPr>
        <w:t xml:space="preserve"> </w:t>
      </w:r>
    </w:p>
    <w:p w14:paraId="41AE5076" w14:textId="29AEA01D" w:rsidR="009B35C1" w:rsidRPr="00FD21F0" w:rsidRDefault="006C6B49" w:rsidP="00FD21F0">
      <w:pPr>
        <w:pStyle w:val="a8"/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>בעל תואר  אקדמי בהנדסה או אדריכלות שנרכש במוסד אקדמי מוכר ע"י המועצה להשכלה גבוהה או שקיבל הכרה  מהמחלקה להערכת תארים אקדמיים  בחו"ל.</w:t>
      </w:r>
    </w:p>
    <w:p w14:paraId="1525FD86" w14:textId="2CDA9153" w:rsidR="006C6B49" w:rsidRPr="009B35C1" w:rsidRDefault="006C6B49" w:rsidP="009B35C1">
      <w:pPr>
        <w:pStyle w:val="a8"/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 xml:space="preserve">בעל ניסיון  מוכח  של  </w:t>
      </w:r>
      <w:r w:rsidR="00637784">
        <w:rPr>
          <w:rFonts w:cs="David" w:hint="cs"/>
          <w:sz w:val="24"/>
          <w:szCs w:val="24"/>
          <w:rtl/>
        </w:rPr>
        <w:t>חמש</w:t>
      </w:r>
      <w:r w:rsidRPr="009B35C1">
        <w:rPr>
          <w:rFonts w:cs="David" w:hint="cs"/>
          <w:sz w:val="24"/>
          <w:szCs w:val="24"/>
          <w:rtl/>
        </w:rPr>
        <w:t xml:space="preserve"> שנים לפחות בתחום של תכנון עיר</w:t>
      </w:r>
      <w:r w:rsidR="001E071E">
        <w:rPr>
          <w:rFonts w:cs="David" w:hint="cs"/>
          <w:sz w:val="24"/>
          <w:szCs w:val="24"/>
          <w:rtl/>
        </w:rPr>
        <w:t xml:space="preserve"> (טיפול וקידום </w:t>
      </w:r>
      <w:proofErr w:type="spellStart"/>
      <w:r w:rsidR="001E071E">
        <w:rPr>
          <w:rFonts w:cs="David" w:hint="cs"/>
          <w:sz w:val="24"/>
          <w:szCs w:val="24"/>
          <w:rtl/>
        </w:rPr>
        <w:t>תכניות</w:t>
      </w:r>
      <w:proofErr w:type="spellEnd"/>
      <w:r w:rsidR="001E071E">
        <w:rPr>
          <w:rFonts w:cs="David" w:hint="cs"/>
          <w:sz w:val="24"/>
          <w:szCs w:val="24"/>
          <w:rtl/>
        </w:rPr>
        <w:t xml:space="preserve"> מפורטות)</w:t>
      </w:r>
      <w:r w:rsidRPr="009B35C1">
        <w:rPr>
          <w:rFonts w:cs="David" w:hint="cs"/>
          <w:sz w:val="24"/>
          <w:szCs w:val="24"/>
          <w:rtl/>
        </w:rPr>
        <w:t>, פיקוח ורישוי</w:t>
      </w:r>
      <w:r w:rsidR="006C63C0">
        <w:rPr>
          <w:rFonts w:cs="David" w:hint="cs"/>
          <w:sz w:val="24"/>
          <w:szCs w:val="24"/>
          <w:rtl/>
        </w:rPr>
        <w:t xml:space="preserve"> על הבנייה</w:t>
      </w:r>
      <w:r w:rsidRPr="009B35C1">
        <w:rPr>
          <w:rFonts w:cs="David" w:hint="cs"/>
          <w:sz w:val="24"/>
          <w:szCs w:val="24"/>
          <w:rtl/>
        </w:rPr>
        <w:t>.</w:t>
      </w:r>
    </w:p>
    <w:p w14:paraId="6D7BC23D" w14:textId="174EC0CF" w:rsidR="006C6B49" w:rsidRPr="009B35C1" w:rsidRDefault="006C6B49" w:rsidP="009B35C1">
      <w:pPr>
        <w:pStyle w:val="a8"/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 xml:space="preserve">בעל ניסיון </w:t>
      </w:r>
      <w:r w:rsidR="00280904">
        <w:rPr>
          <w:rFonts w:cs="David" w:hint="cs"/>
          <w:sz w:val="24"/>
          <w:szCs w:val="24"/>
          <w:rtl/>
        </w:rPr>
        <w:t xml:space="preserve">של שלוש שנים </w:t>
      </w:r>
      <w:r w:rsidRPr="009B35C1">
        <w:rPr>
          <w:rFonts w:cs="David" w:hint="cs"/>
          <w:sz w:val="24"/>
          <w:szCs w:val="24"/>
          <w:rtl/>
        </w:rPr>
        <w:t>בניהול צוות עובדים טכני ומנהלי.</w:t>
      </w:r>
    </w:p>
    <w:p w14:paraId="3FD77FB8" w14:textId="56271500" w:rsidR="006C6B49" w:rsidRPr="009B35C1" w:rsidRDefault="006C6B49" w:rsidP="009B35C1">
      <w:pPr>
        <w:pStyle w:val="a8"/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>הכרות וידע מוכח של מערכת</w:t>
      </w:r>
      <w:r w:rsidR="00280904">
        <w:rPr>
          <w:rFonts w:cs="David" w:hint="cs"/>
          <w:sz w:val="24"/>
          <w:szCs w:val="24"/>
          <w:rtl/>
        </w:rPr>
        <w:t xml:space="preserve"> </w:t>
      </w:r>
      <w:proofErr w:type="spellStart"/>
      <w:r w:rsidR="00280904">
        <w:rPr>
          <w:rFonts w:cs="David" w:hint="cs"/>
          <w:sz w:val="24"/>
          <w:szCs w:val="24"/>
          <w:rtl/>
        </w:rPr>
        <w:t>מבא"ת</w:t>
      </w:r>
      <w:proofErr w:type="spellEnd"/>
      <w:r w:rsidR="00280904">
        <w:rPr>
          <w:rFonts w:cs="David" w:hint="cs"/>
          <w:sz w:val="24"/>
          <w:szCs w:val="24"/>
          <w:rtl/>
        </w:rPr>
        <w:t>, מערכת</w:t>
      </w:r>
      <w:r w:rsidRPr="009B35C1">
        <w:rPr>
          <w:rFonts w:cs="David" w:hint="cs"/>
          <w:sz w:val="24"/>
          <w:szCs w:val="24"/>
          <w:rtl/>
        </w:rPr>
        <w:t xml:space="preserve"> רישוי זמין</w:t>
      </w:r>
      <w:r w:rsidR="001E071E">
        <w:rPr>
          <w:rFonts w:cs="David" w:hint="cs"/>
          <w:sz w:val="24"/>
          <w:szCs w:val="24"/>
          <w:rtl/>
        </w:rPr>
        <w:t xml:space="preserve"> ומערכות ניהול וועדה</w:t>
      </w:r>
      <w:r w:rsidRPr="009B35C1">
        <w:rPr>
          <w:rFonts w:cs="David" w:hint="cs"/>
          <w:sz w:val="24"/>
          <w:szCs w:val="24"/>
          <w:rtl/>
        </w:rPr>
        <w:t>.</w:t>
      </w:r>
    </w:p>
    <w:p w14:paraId="494B7C80" w14:textId="77777777" w:rsidR="006C6B49" w:rsidRPr="009B35C1" w:rsidRDefault="006C6B49" w:rsidP="009B35C1">
      <w:pPr>
        <w:pStyle w:val="a8"/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>ידע והכרות של תחום אכיפת דיני מקרקעין.</w:t>
      </w:r>
    </w:p>
    <w:p w14:paraId="725F86F9" w14:textId="649853CA" w:rsidR="006C6B49" w:rsidRDefault="006C6B49" w:rsidP="009B35C1">
      <w:pPr>
        <w:pStyle w:val="a8"/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9B35C1">
        <w:rPr>
          <w:rFonts w:cs="David" w:hint="cs"/>
          <w:sz w:val="24"/>
          <w:szCs w:val="24"/>
          <w:rtl/>
        </w:rPr>
        <w:t>עדיפות לבעל נ</w:t>
      </w:r>
      <w:r w:rsidR="006C63C0">
        <w:rPr>
          <w:rFonts w:cs="David" w:hint="cs"/>
          <w:sz w:val="24"/>
          <w:szCs w:val="24"/>
          <w:rtl/>
        </w:rPr>
        <w:t>י</w:t>
      </w:r>
      <w:r w:rsidRPr="009B35C1">
        <w:rPr>
          <w:rFonts w:cs="David" w:hint="cs"/>
          <w:sz w:val="24"/>
          <w:szCs w:val="24"/>
          <w:rtl/>
        </w:rPr>
        <w:t xml:space="preserve">סיון ועבודה </w:t>
      </w:r>
      <w:proofErr w:type="spellStart"/>
      <w:r w:rsidRPr="009B35C1">
        <w:rPr>
          <w:rFonts w:cs="David" w:hint="cs"/>
          <w:sz w:val="24"/>
          <w:szCs w:val="24"/>
          <w:rtl/>
        </w:rPr>
        <w:t>בועד</w:t>
      </w:r>
      <w:r w:rsidR="00280904">
        <w:rPr>
          <w:rFonts w:cs="David" w:hint="cs"/>
          <w:sz w:val="24"/>
          <w:szCs w:val="24"/>
          <w:rtl/>
        </w:rPr>
        <w:t>ה</w:t>
      </w:r>
      <w:proofErr w:type="spellEnd"/>
      <w:r w:rsidR="00280904">
        <w:rPr>
          <w:rFonts w:cs="David" w:hint="cs"/>
          <w:sz w:val="24"/>
          <w:szCs w:val="24"/>
          <w:rtl/>
        </w:rPr>
        <w:t xml:space="preserve"> מרחבית ל</w:t>
      </w:r>
      <w:r w:rsidRPr="009B35C1">
        <w:rPr>
          <w:rFonts w:cs="David" w:hint="cs"/>
          <w:sz w:val="24"/>
          <w:szCs w:val="24"/>
          <w:rtl/>
        </w:rPr>
        <w:t>תכנון ובניה</w:t>
      </w:r>
      <w:r w:rsidR="00280904">
        <w:rPr>
          <w:rFonts w:cs="David" w:hint="cs"/>
          <w:sz w:val="24"/>
          <w:szCs w:val="24"/>
          <w:rtl/>
        </w:rPr>
        <w:t xml:space="preserve"> או כמהנדס ועדה ברשות או ועדה אחרת</w:t>
      </w:r>
      <w:r w:rsidRPr="009B35C1">
        <w:rPr>
          <w:rFonts w:cs="David" w:hint="cs"/>
          <w:sz w:val="24"/>
          <w:szCs w:val="24"/>
          <w:rtl/>
        </w:rPr>
        <w:t>.</w:t>
      </w:r>
    </w:p>
    <w:p w14:paraId="1BE43FE7" w14:textId="77777777" w:rsidR="00866440" w:rsidRDefault="00866440" w:rsidP="00866440">
      <w:pPr>
        <w:pStyle w:val="a8"/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7689CC63" w14:textId="36A1A17E" w:rsidR="00866440" w:rsidRPr="00866440" w:rsidRDefault="00866440" w:rsidP="00866440">
      <w:pPr>
        <w:pStyle w:val="a8"/>
        <w:spacing w:line="36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866440">
        <w:rPr>
          <w:rFonts w:ascii="David" w:hAnsi="David" w:cs="David"/>
          <w:b/>
          <w:bCs/>
          <w:sz w:val="24"/>
          <w:szCs w:val="24"/>
          <w:rtl/>
        </w:rPr>
        <w:t>יש להציג אסמכתאות בעניין סעיפים 1-4 לעיל.</w:t>
      </w:r>
    </w:p>
    <w:p w14:paraId="531F12E0" w14:textId="3098B8CD" w:rsidR="00866440" w:rsidRPr="00866440" w:rsidRDefault="00866440" w:rsidP="00866440">
      <w:pPr>
        <w:spacing w:after="200"/>
        <w:contextualSpacing/>
        <w:rPr>
          <w:b/>
          <w:bCs/>
          <w:sz w:val="24"/>
          <w:rtl/>
        </w:rPr>
      </w:pPr>
      <w:r w:rsidRPr="00866440">
        <w:rPr>
          <w:rFonts w:hint="cs"/>
          <w:b/>
          <w:bCs/>
          <w:sz w:val="24"/>
          <w:rtl/>
        </w:rPr>
        <w:t>דרישות נוספות:</w:t>
      </w:r>
    </w:p>
    <w:p w14:paraId="1E7691F9" w14:textId="043FE3B4" w:rsidR="00866440" w:rsidRPr="00866440" w:rsidRDefault="00866440" w:rsidP="00866440">
      <w:pPr>
        <w:pStyle w:val="a8"/>
        <w:numPr>
          <w:ilvl w:val="0"/>
          <w:numId w:val="25"/>
        </w:numPr>
        <w:spacing w:after="200"/>
        <w:contextualSpacing/>
        <w:rPr>
          <w:rFonts w:ascii="David" w:hAnsi="David" w:cs="David"/>
          <w:sz w:val="24"/>
          <w:szCs w:val="24"/>
          <w:rtl/>
        </w:rPr>
      </w:pPr>
      <w:r w:rsidRPr="00866440">
        <w:rPr>
          <w:rFonts w:ascii="David" w:hAnsi="David" w:cs="David"/>
          <w:sz w:val="24"/>
          <w:szCs w:val="24"/>
          <w:rtl/>
        </w:rPr>
        <w:t>שפות – עברית ברמה גבוהה.</w:t>
      </w:r>
    </w:p>
    <w:p w14:paraId="3BB4F1EF" w14:textId="066F09B8" w:rsidR="00866440" w:rsidRPr="00866440" w:rsidRDefault="00866440" w:rsidP="00866440">
      <w:pPr>
        <w:pStyle w:val="a8"/>
        <w:numPr>
          <w:ilvl w:val="0"/>
          <w:numId w:val="25"/>
        </w:numPr>
        <w:spacing w:after="200"/>
        <w:contextualSpacing/>
        <w:rPr>
          <w:rFonts w:ascii="David" w:hAnsi="David" w:cs="David"/>
          <w:sz w:val="24"/>
          <w:szCs w:val="24"/>
          <w:rtl/>
        </w:rPr>
      </w:pPr>
      <w:r w:rsidRPr="00866440">
        <w:rPr>
          <w:rFonts w:ascii="David" w:hAnsi="David" w:cs="David"/>
          <w:sz w:val="24"/>
          <w:szCs w:val="24"/>
          <w:rtl/>
        </w:rPr>
        <w:t xml:space="preserve">שליטה ביישומי  מחשב, </w:t>
      </w:r>
      <w:r>
        <w:rPr>
          <w:rFonts w:ascii="David" w:hAnsi="David" w:cs="David" w:hint="cs"/>
          <w:sz w:val="24"/>
          <w:szCs w:val="24"/>
        </w:rPr>
        <w:t>GIS</w:t>
      </w:r>
      <w:r>
        <w:rPr>
          <w:rFonts w:ascii="David" w:hAnsi="David" w:cs="David" w:hint="cs"/>
          <w:sz w:val="24"/>
          <w:szCs w:val="24"/>
          <w:rtl/>
        </w:rPr>
        <w:t>, אופיס וכד'.</w:t>
      </w:r>
    </w:p>
    <w:p w14:paraId="001A5FDF" w14:textId="43E14431" w:rsidR="00866440" w:rsidRPr="00866440" w:rsidRDefault="00866440" w:rsidP="00866440">
      <w:pPr>
        <w:pStyle w:val="a8"/>
        <w:numPr>
          <w:ilvl w:val="0"/>
          <w:numId w:val="25"/>
        </w:numPr>
        <w:spacing w:after="200"/>
        <w:contextualSpacing/>
        <w:rPr>
          <w:rFonts w:ascii="David" w:hAnsi="David" w:cs="David"/>
          <w:sz w:val="24"/>
          <w:szCs w:val="24"/>
          <w:rtl/>
        </w:rPr>
      </w:pPr>
      <w:r w:rsidRPr="00866440">
        <w:rPr>
          <w:rFonts w:ascii="David" w:hAnsi="David" w:cs="David"/>
          <w:sz w:val="24"/>
          <w:szCs w:val="24"/>
          <w:rtl/>
        </w:rPr>
        <w:t>יכולת הצגה בפני קהל מקצועי, ועדות ציבוריות ובפני גורמי ממשל.</w:t>
      </w:r>
    </w:p>
    <w:p w14:paraId="467AA5C5" w14:textId="0F23BEE0" w:rsidR="00866440" w:rsidRPr="00866440" w:rsidRDefault="00866440" w:rsidP="00866440">
      <w:pPr>
        <w:pStyle w:val="a8"/>
        <w:numPr>
          <w:ilvl w:val="0"/>
          <w:numId w:val="25"/>
        </w:numPr>
        <w:spacing w:after="200"/>
        <w:contextualSpacing/>
        <w:rPr>
          <w:rFonts w:ascii="David" w:hAnsi="David" w:cs="David"/>
          <w:sz w:val="24"/>
          <w:szCs w:val="24"/>
          <w:rtl/>
        </w:rPr>
      </w:pPr>
      <w:r w:rsidRPr="00866440">
        <w:rPr>
          <w:rFonts w:ascii="David" w:hAnsi="David" w:cs="David"/>
          <w:sz w:val="24"/>
          <w:szCs w:val="24"/>
          <w:rtl/>
        </w:rPr>
        <w:t>עבודה בשעות לא שגרתיות.</w:t>
      </w:r>
    </w:p>
    <w:p w14:paraId="6147E06B" w14:textId="27BB92BA" w:rsidR="00866440" w:rsidRDefault="00866440" w:rsidP="00866440">
      <w:pPr>
        <w:pStyle w:val="a8"/>
        <w:numPr>
          <w:ilvl w:val="0"/>
          <w:numId w:val="25"/>
        </w:numPr>
        <w:spacing w:after="200"/>
        <w:contextualSpacing/>
        <w:rPr>
          <w:rFonts w:ascii="David" w:hAnsi="David" w:cs="David"/>
          <w:sz w:val="24"/>
          <w:szCs w:val="24"/>
        </w:rPr>
      </w:pPr>
      <w:r w:rsidRPr="00866440">
        <w:rPr>
          <w:rFonts w:ascii="David" w:hAnsi="David" w:cs="David"/>
          <w:sz w:val="24"/>
          <w:szCs w:val="24"/>
          <w:rtl/>
        </w:rPr>
        <w:t>בעל יכולת שילוב ראוי בין קי</w:t>
      </w:r>
      <w:r>
        <w:rPr>
          <w:rFonts w:ascii="David" w:hAnsi="David" w:cs="David" w:hint="cs"/>
          <w:sz w:val="24"/>
          <w:szCs w:val="24"/>
          <w:rtl/>
        </w:rPr>
        <w:t>ד</w:t>
      </w:r>
      <w:r w:rsidRPr="00866440">
        <w:rPr>
          <w:rFonts w:ascii="David" w:hAnsi="David" w:cs="David"/>
          <w:sz w:val="24"/>
          <w:szCs w:val="24"/>
          <w:rtl/>
        </w:rPr>
        <w:t>ום תכנון והבנייה לבין אכיפה</w:t>
      </w:r>
      <w:r>
        <w:rPr>
          <w:rFonts w:ascii="David" w:hAnsi="David" w:cs="David" w:hint="cs"/>
          <w:sz w:val="24"/>
          <w:szCs w:val="24"/>
          <w:rtl/>
        </w:rPr>
        <w:t xml:space="preserve"> על הבנייה וצרכי הוועדה המרחבית.</w:t>
      </w:r>
    </w:p>
    <w:p w14:paraId="2632D646" w14:textId="64E23050" w:rsidR="00FD21F0" w:rsidRPr="00866440" w:rsidRDefault="00866440" w:rsidP="00866440">
      <w:pPr>
        <w:pStyle w:val="a8"/>
        <w:numPr>
          <w:ilvl w:val="0"/>
          <w:numId w:val="25"/>
        </w:numPr>
        <w:spacing w:after="200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רישום פלילי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היעדר הרשעה בעבירה שבנסיבות העניין יש עמה קלון.</w:t>
      </w:r>
    </w:p>
    <w:p w14:paraId="14111909" w14:textId="77777777" w:rsidR="00FD21F0" w:rsidRDefault="00FD21F0" w:rsidP="009B35C1">
      <w:pPr>
        <w:spacing w:line="360" w:lineRule="auto"/>
        <w:rPr>
          <w:b/>
          <w:bCs/>
          <w:sz w:val="24"/>
          <w:u w:val="single"/>
          <w:rtl/>
        </w:rPr>
      </w:pPr>
    </w:p>
    <w:p w14:paraId="41696913" w14:textId="0752F1C0" w:rsidR="006C6B49" w:rsidRPr="009B35C1" w:rsidRDefault="006C6B49" w:rsidP="009B35C1">
      <w:pPr>
        <w:spacing w:line="360" w:lineRule="auto"/>
        <w:rPr>
          <w:b/>
          <w:bCs/>
          <w:sz w:val="24"/>
          <w:u w:val="single"/>
          <w:rtl/>
        </w:rPr>
      </w:pPr>
      <w:r w:rsidRPr="009B35C1">
        <w:rPr>
          <w:rFonts w:hint="cs"/>
          <w:b/>
          <w:bCs/>
          <w:sz w:val="24"/>
          <w:u w:val="single"/>
          <w:rtl/>
        </w:rPr>
        <w:t>הגשת מועמדות:</w:t>
      </w:r>
    </w:p>
    <w:p w14:paraId="03F0C2B1" w14:textId="4C4FDD09" w:rsidR="006C6B49" w:rsidRPr="009B35C1" w:rsidRDefault="006C6B49" w:rsidP="009B35C1">
      <w:pPr>
        <w:spacing w:line="360" w:lineRule="auto"/>
        <w:rPr>
          <w:sz w:val="24"/>
          <w:rtl/>
        </w:rPr>
      </w:pPr>
      <w:r w:rsidRPr="009B35C1">
        <w:rPr>
          <w:rFonts w:hint="cs"/>
          <w:sz w:val="24"/>
          <w:rtl/>
        </w:rPr>
        <w:t>מועמד הרואה  עצמו מתאים לתפקיד והעומד  בתנאי הסף, רשאי להגיש  מועמדות בצירוף קורות  חיים , תעודות, אישור על רישום בפנקס המהנדסים והאדריכלים, הצהרה בדבר העדר רישום  פלילי , המלצות</w:t>
      </w:r>
      <w:r w:rsidR="00866440">
        <w:rPr>
          <w:rFonts w:hint="cs"/>
          <w:sz w:val="24"/>
          <w:rtl/>
        </w:rPr>
        <w:t>, מילוי שאלון ניגוד עניינים ו</w:t>
      </w:r>
      <w:r w:rsidRPr="009B35C1">
        <w:rPr>
          <w:rFonts w:hint="cs"/>
          <w:sz w:val="24"/>
          <w:rtl/>
        </w:rPr>
        <w:t>אישורים  על  ניסיון  מוכח.</w:t>
      </w:r>
    </w:p>
    <w:p w14:paraId="5143F1D7" w14:textId="77777777" w:rsidR="00866440" w:rsidRDefault="00866440" w:rsidP="001E071E">
      <w:pPr>
        <w:spacing w:line="360" w:lineRule="auto"/>
        <w:jc w:val="center"/>
        <w:rPr>
          <w:b/>
          <w:bCs/>
          <w:sz w:val="24"/>
          <w:u w:val="single"/>
          <w:rtl/>
        </w:rPr>
      </w:pPr>
    </w:p>
    <w:p w14:paraId="1E80802B" w14:textId="2EDF8D7E" w:rsidR="001E071E" w:rsidRDefault="006C6B49" w:rsidP="001E071E">
      <w:pPr>
        <w:spacing w:line="360" w:lineRule="auto"/>
        <w:jc w:val="center"/>
        <w:rPr>
          <w:b/>
          <w:bCs/>
          <w:sz w:val="24"/>
          <w:u w:val="single"/>
          <w:rtl/>
        </w:rPr>
      </w:pPr>
      <w:r w:rsidRPr="009B35C1">
        <w:rPr>
          <w:rFonts w:hint="cs"/>
          <w:b/>
          <w:bCs/>
          <w:sz w:val="24"/>
          <w:u w:val="single"/>
          <w:rtl/>
        </w:rPr>
        <w:t xml:space="preserve">הגשת  המועמדות למילוי  המשרה תיעשה עד  ליום </w:t>
      </w:r>
      <w:r w:rsidR="00CB39AB">
        <w:rPr>
          <w:rFonts w:hint="cs"/>
          <w:b/>
          <w:bCs/>
          <w:sz w:val="24"/>
          <w:u w:val="single"/>
          <w:rtl/>
        </w:rPr>
        <w:t>1/3</w:t>
      </w:r>
      <w:r w:rsidR="001E071E">
        <w:rPr>
          <w:rFonts w:hint="cs"/>
          <w:b/>
          <w:bCs/>
          <w:sz w:val="24"/>
          <w:u w:val="single"/>
          <w:rtl/>
        </w:rPr>
        <w:t>/202</w:t>
      </w:r>
      <w:r w:rsidR="00AB4537">
        <w:rPr>
          <w:rFonts w:hint="cs"/>
          <w:b/>
          <w:bCs/>
          <w:sz w:val="24"/>
          <w:u w:val="single"/>
          <w:rtl/>
        </w:rPr>
        <w:t>6</w:t>
      </w:r>
      <w:r w:rsidRPr="009B35C1">
        <w:rPr>
          <w:rFonts w:hint="cs"/>
          <w:b/>
          <w:bCs/>
          <w:sz w:val="24"/>
          <w:u w:val="single"/>
          <w:rtl/>
        </w:rPr>
        <w:t xml:space="preserve"> </w:t>
      </w:r>
      <w:r w:rsidR="001E071E">
        <w:rPr>
          <w:rFonts w:hint="cs"/>
          <w:b/>
          <w:bCs/>
          <w:sz w:val="24"/>
          <w:u w:val="single"/>
          <w:rtl/>
        </w:rPr>
        <w:t>בשעה 12:00.</w:t>
      </w:r>
    </w:p>
    <w:p w14:paraId="560843BA" w14:textId="40D2D185" w:rsidR="001E071E" w:rsidRDefault="006C6B49" w:rsidP="001E071E">
      <w:pPr>
        <w:spacing w:line="360" w:lineRule="auto"/>
        <w:jc w:val="center"/>
        <w:rPr>
          <w:b/>
          <w:bCs/>
          <w:sz w:val="24"/>
          <w:u w:val="single"/>
          <w:rtl/>
        </w:rPr>
      </w:pPr>
      <w:r w:rsidRPr="009B35C1">
        <w:rPr>
          <w:rFonts w:hint="cs"/>
          <w:b/>
          <w:bCs/>
          <w:sz w:val="24"/>
          <w:u w:val="single"/>
          <w:rtl/>
        </w:rPr>
        <w:t xml:space="preserve">את המועמדות יש להגיש </w:t>
      </w:r>
      <w:r w:rsidR="001E071E">
        <w:rPr>
          <w:rFonts w:hint="cs"/>
          <w:b/>
          <w:bCs/>
          <w:sz w:val="24"/>
          <w:u w:val="single"/>
          <w:rtl/>
        </w:rPr>
        <w:t>ב</w:t>
      </w:r>
      <w:r w:rsidRPr="009B35C1">
        <w:rPr>
          <w:rFonts w:hint="cs"/>
          <w:b/>
          <w:bCs/>
          <w:sz w:val="24"/>
          <w:u w:val="single"/>
          <w:rtl/>
        </w:rPr>
        <w:t>משרדי  הועדה המקומית</w:t>
      </w:r>
    </w:p>
    <w:p w14:paraId="4669AA09" w14:textId="02F9A6E4" w:rsidR="006C6B49" w:rsidRPr="009B35C1" w:rsidRDefault="006C63C0" w:rsidP="001E071E">
      <w:pPr>
        <w:spacing w:line="360" w:lineRule="auto"/>
        <w:jc w:val="center"/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 xml:space="preserve">לגב' </w:t>
      </w:r>
      <w:proofErr w:type="spellStart"/>
      <w:r>
        <w:rPr>
          <w:rFonts w:hint="cs"/>
          <w:b/>
          <w:bCs/>
          <w:sz w:val="24"/>
          <w:u w:val="single"/>
          <w:rtl/>
        </w:rPr>
        <w:t>חאולה</w:t>
      </w:r>
      <w:proofErr w:type="spellEnd"/>
      <w:r>
        <w:rPr>
          <w:rFonts w:hint="cs"/>
          <w:b/>
          <w:bCs/>
          <w:sz w:val="24"/>
          <w:u w:val="single"/>
          <w:rtl/>
        </w:rPr>
        <w:t xml:space="preserve"> דקה </w:t>
      </w:r>
      <w:r w:rsidR="001E071E">
        <w:rPr>
          <w:rFonts w:hint="cs"/>
          <w:b/>
          <w:bCs/>
          <w:sz w:val="24"/>
          <w:u w:val="single"/>
          <w:rtl/>
        </w:rPr>
        <w:t xml:space="preserve">ובמייל </w:t>
      </w:r>
      <w:r w:rsidR="001E071E">
        <w:rPr>
          <w:b/>
          <w:bCs/>
          <w:sz w:val="24"/>
          <w:u w:val="single"/>
        </w:rPr>
        <w:t xml:space="preserve"> </w:t>
      </w:r>
      <w:r w:rsidR="001E071E" w:rsidRPr="001E071E">
        <w:rPr>
          <w:b/>
          <w:bCs/>
          <w:sz w:val="24"/>
          <w:u w:val="single"/>
        </w:rPr>
        <w:t>khawla@v-m-sharon.co.il</w:t>
      </w:r>
    </w:p>
    <w:p w14:paraId="4A6AF7B3" w14:textId="77777777" w:rsidR="00CB39AB" w:rsidRDefault="00CB39AB" w:rsidP="009B35C1">
      <w:pPr>
        <w:spacing w:line="360" w:lineRule="auto"/>
        <w:jc w:val="left"/>
        <w:rPr>
          <w:sz w:val="24"/>
          <w:rtl/>
        </w:rPr>
      </w:pPr>
    </w:p>
    <w:p w14:paraId="065F22B1" w14:textId="7C8A3989" w:rsidR="006C63C0" w:rsidRPr="00CB39AB" w:rsidRDefault="00CB39AB" w:rsidP="00CB39AB">
      <w:pPr>
        <w:autoSpaceDE w:val="0"/>
        <w:autoSpaceDN w:val="0"/>
        <w:bidi w:val="0"/>
        <w:adjustRightInd w:val="0"/>
        <w:spacing w:line="360" w:lineRule="auto"/>
        <w:jc w:val="right"/>
        <w:rPr>
          <w:rFonts w:ascii="David" w:hAnsi="David"/>
          <w:sz w:val="24"/>
          <w:rtl/>
        </w:rPr>
      </w:pPr>
      <w:r w:rsidRPr="00CB39AB">
        <w:rPr>
          <w:rFonts w:ascii="David" w:hAnsi="David"/>
          <w:sz w:val="24"/>
          <w:rtl/>
          <w:lang w:eastAsia="en-US"/>
        </w:rPr>
        <w:t xml:space="preserve">כל מקום בו מפורט </w:t>
      </w:r>
      <w:proofErr w:type="spellStart"/>
      <w:r w:rsidRPr="00CB39AB">
        <w:rPr>
          <w:rFonts w:ascii="David" w:hAnsi="David"/>
          <w:sz w:val="24"/>
          <w:rtl/>
          <w:lang w:eastAsia="en-US"/>
        </w:rPr>
        <w:t>תאור</w:t>
      </w:r>
      <w:proofErr w:type="spellEnd"/>
      <w:r w:rsidRPr="00CB39AB">
        <w:rPr>
          <w:rFonts w:ascii="David" w:hAnsi="David"/>
          <w:sz w:val="24"/>
          <w:rtl/>
          <w:lang w:eastAsia="en-US"/>
        </w:rPr>
        <w:t xml:space="preserve"> התפקיד בלשון זכר, הכוונה גם ללשון נקבה וכן ולהפך. זאת בהתאם להוראות</w:t>
      </w:r>
      <w:r>
        <w:rPr>
          <w:rFonts w:ascii="David" w:hAnsi="David" w:hint="cs"/>
          <w:sz w:val="24"/>
          <w:rtl/>
        </w:rPr>
        <w:t xml:space="preserve"> </w:t>
      </w:r>
      <w:r w:rsidRPr="00CB39AB">
        <w:rPr>
          <w:rFonts w:ascii="David" w:hAnsi="David"/>
          <w:sz w:val="24"/>
          <w:rtl/>
          <w:lang w:eastAsia="en-US"/>
        </w:rPr>
        <w:t xml:space="preserve">סעיף 8 לחוק שוויון ההזדמנויות בעבודה </w:t>
      </w:r>
      <w:proofErr w:type="spellStart"/>
      <w:r w:rsidRPr="00CB39AB">
        <w:rPr>
          <w:rFonts w:ascii="David" w:hAnsi="David"/>
          <w:sz w:val="24"/>
          <w:rtl/>
          <w:lang w:eastAsia="en-US"/>
        </w:rPr>
        <w:t>התשמ"ח</w:t>
      </w:r>
      <w:proofErr w:type="spellEnd"/>
      <w:r w:rsidRPr="00CB39AB">
        <w:rPr>
          <w:rFonts w:ascii="David" w:hAnsi="David"/>
          <w:sz w:val="24"/>
          <w:rtl/>
          <w:lang w:eastAsia="en-US"/>
        </w:rPr>
        <w:t xml:space="preserve"> – 1988</w:t>
      </w:r>
      <w:r>
        <w:rPr>
          <w:rFonts w:ascii="David" w:hAnsi="David" w:hint="cs"/>
          <w:sz w:val="24"/>
          <w:rtl/>
          <w:lang w:eastAsia="en-US"/>
        </w:rPr>
        <w:t>.</w:t>
      </w:r>
    </w:p>
    <w:p w14:paraId="36FD5781" w14:textId="77777777" w:rsidR="006C63C0" w:rsidRDefault="006C63C0" w:rsidP="009B35C1">
      <w:pPr>
        <w:spacing w:line="360" w:lineRule="auto"/>
        <w:jc w:val="left"/>
        <w:rPr>
          <w:sz w:val="24"/>
          <w:rtl/>
        </w:rPr>
      </w:pPr>
    </w:p>
    <w:p w14:paraId="63A3C25F" w14:textId="1C4BE0FB" w:rsidR="006C63C0" w:rsidRDefault="006C63C0" w:rsidP="006C63C0">
      <w:pPr>
        <w:spacing w:line="360" w:lineRule="auto"/>
        <w:jc w:val="center"/>
        <w:rPr>
          <w:sz w:val="24"/>
          <w:rtl/>
        </w:rPr>
      </w:pPr>
      <w:r>
        <w:rPr>
          <w:rFonts w:hint="cs"/>
          <w:sz w:val="24"/>
          <w:rtl/>
        </w:rPr>
        <w:t>בברכה,</w:t>
      </w:r>
    </w:p>
    <w:p w14:paraId="57CE36A9" w14:textId="139B68B7" w:rsidR="006C63C0" w:rsidRDefault="00AB4537" w:rsidP="006C63C0">
      <w:pPr>
        <w:spacing w:line="360" w:lineRule="auto"/>
        <w:jc w:val="center"/>
        <w:rPr>
          <w:sz w:val="24"/>
          <w:rtl/>
        </w:rPr>
      </w:pPr>
      <w:r>
        <w:rPr>
          <w:rFonts w:hint="cs"/>
          <w:sz w:val="24"/>
          <w:rtl/>
        </w:rPr>
        <w:t>ענבר גולשני</w:t>
      </w:r>
    </w:p>
    <w:p w14:paraId="6D356FC3" w14:textId="57B81E55" w:rsidR="006C63C0" w:rsidRPr="006C63C0" w:rsidRDefault="006C63C0" w:rsidP="00866440">
      <w:pPr>
        <w:spacing w:line="360" w:lineRule="auto"/>
        <w:jc w:val="center"/>
        <w:rPr>
          <w:sz w:val="24"/>
          <w:rtl/>
        </w:rPr>
      </w:pPr>
      <w:r>
        <w:rPr>
          <w:rFonts w:hint="cs"/>
          <w:sz w:val="24"/>
          <w:rtl/>
        </w:rPr>
        <w:t xml:space="preserve">יו"ר הוועדה המקומית לתכנון ובנייה </w:t>
      </w:r>
      <w:r w:rsidR="00866440">
        <w:rPr>
          <w:rFonts w:hint="cs"/>
          <w:sz w:val="24"/>
          <w:rtl/>
        </w:rPr>
        <w:t>מזרח השרון</w:t>
      </w:r>
    </w:p>
    <w:sectPr w:rsidR="006C63C0" w:rsidRPr="006C63C0" w:rsidSect="006C4750">
      <w:headerReference w:type="default" r:id="rId7"/>
      <w:footerReference w:type="default" r:id="rId8"/>
      <w:pgSz w:w="11906" w:h="16838"/>
      <w:pgMar w:top="1247" w:right="1797" w:bottom="124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D1A5" w14:textId="77777777" w:rsidR="001E77B3" w:rsidRDefault="001E77B3">
      <w:r>
        <w:separator/>
      </w:r>
    </w:p>
  </w:endnote>
  <w:endnote w:type="continuationSeparator" w:id="0">
    <w:p w14:paraId="66228DB0" w14:textId="77777777" w:rsidR="001E77B3" w:rsidRDefault="001E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A5B1" w14:textId="77777777" w:rsidR="00391D8E" w:rsidRPr="00417D8D" w:rsidRDefault="00417D8D" w:rsidP="00417D8D">
    <w:pPr>
      <w:pStyle w:val="a4"/>
      <w:rPr>
        <w:szCs w:val="22"/>
        <w:rtl/>
      </w:rPr>
    </w:pPr>
    <w:r w:rsidRPr="00417D8D">
      <w:rPr>
        <w:noProof/>
        <w:lang w:eastAsia="en-US"/>
      </w:rPr>
      <w:drawing>
        <wp:inline distT="0" distB="0" distL="0" distR="0" wp14:anchorId="1C2350E5" wp14:editId="11E32168">
          <wp:extent cx="5278120" cy="404495"/>
          <wp:effectExtent l="0" t="0" r="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812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2A08" w14:textId="77777777" w:rsidR="001E77B3" w:rsidRDefault="001E77B3">
      <w:r>
        <w:separator/>
      </w:r>
    </w:p>
  </w:footnote>
  <w:footnote w:type="continuationSeparator" w:id="0">
    <w:p w14:paraId="4A0765B1" w14:textId="77777777" w:rsidR="001E77B3" w:rsidRDefault="001E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116B" w14:textId="77777777" w:rsidR="00391D8E" w:rsidRDefault="00417D8D">
    <w:pPr>
      <w:pStyle w:val="a3"/>
      <w:jc w:val="center"/>
      <w:rPr>
        <w:rtl/>
      </w:rPr>
    </w:pPr>
    <w:r w:rsidRPr="00417D8D"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A555F89" wp14:editId="783ECBF4">
          <wp:simplePos x="0" y="0"/>
          <wp:positionH relativeFrom="margin">
            <wp:align>center</wp:align>
          </wp:positionH>
          <wp:positionV relativeFrom="paragraph">
            <wp:posOffset>-243077</wp:posOffset>
          </wp:positionV>
          <wp:extent cx="2472690" cy="694055"/>
          <wp:effectExtent l="0" t="0" r="3810" b="0"/>
          <wp:wrapThrough wrapText="bothSides">
            <wp:wrapPolygon edited="0">
              <wp:start x="0" y="0"/>
              <wp:lineTo x="0" y="20750"/>
              <wp:lineTo x="21467" y="20750"/>
              <wp:lineTo x="21467" y="0"/>
              <wp:lineTo x="0" y="0"/>
            </wp:wrapPolygon>
          </wp:wrapThrough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69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2B"/>
    <w:multiLevelType w:val="hybridMultilevel"/>
    <w:tmpl w:val="1FE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3E8"/>
    <w:multiLevelType w:val="hybridMultilevel"/>
    <w:tmpl w:val="2B60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5318"/>
    <w:multiLevelType w:val="hybridMultilevel"/>
    <w:tmpl w:val="1FE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5171"/>
    <w:multiLevelType w:val="hybridMultilevel"/>
    <w:tmpl w:val="8EF01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4C11"/>
    <w:multiLevelType w:val="hybridMultilevel"/>
    <w:tmpl w:val="1480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635"/>
    <w:multiLevelType w:val="hybridMultilevel"/>
    <w:tmpl w:val="2D06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61C2C"/>
    <w:multiLevelType w:val="hybridMultilevel"/>
    <w:tmpl w:val="65226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31435"/>
    <w:multiLevelType w:val="hybridMultilevel"/>
    <w:tmpl w:val="C4C0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2083"/>
    <w:multiLevelType w:val="hybridMultilevel"/>
    <w:tmpl w:val="03D457C8"/>
    <w:lvl w:ilvl="0" w:tplc="0C58083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B610B"/>
    <w:multiLevelType w:val="hybridMultilevel"/>
    <w:tmpl w:val="5936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61D32"/>
    <w:multiLevelType w:val="hybridMultilevel"/>
    <w:tmpl w:val="1F72A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85A66"/>
    <w:multiLevelType w:val="hybridMultilevel"/>
    <w:tmpl w:val="4D7A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43F08"/>
    <w:multiLevelType w:val="hybridMultilevel"/>
    <w:tmpl w:val="03D457C8"/>
    <w:lvl w:ilvl="0" w:tplc="0C58083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97867"/>
    <w:multiLevelType w:val="hybridMultilevel"/>
    <w:tmpl w:val="52FC220C"/>
    <w:lvl w:ilvl="0" w:tplc="977CD84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5F4920"/>
    <w:multiLevelType w:val="hybridMultilevel"/>
    <w:tmpl w:val="D71628DC"/>
    <w:lvl w:ilvl="0" w:tplc="D9926956">
      <w:start w:val="1"/>
      <w:numFmt w:val="decimal"/>
      <w:lvlText w:val="%1."/>
      <w:lvlJc w:val="left"/>
      <w:pPr>
        <w:ind w:left="5145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5865" w:hanging="360"/>
      </w:pPr>
    </w:lvl>
    <w:lvl w:ilvl="2" w:tplc="0409001B" w:tentative="1">
      <w:start w:val="1"/>
      <w:numFmt w:val="lowerRoman"/>
      <w:lvlText w:val="%3."/>
      <w:lvlJc w:val="right"/>
      <w:pPr>
        <w:ind w:left="6585" w:hanging="180"/>
      </w:pPr>
    </w:lvl>
    <w:lvl w:ilvl="3" w:tplc="0409000F">
      <w:start w:val="1"/>
      <w:numFmt w:val="decimal"/>
      <w:lvlText w:val="%4."/>
      <w:lvlJc w:val="left"/>
      <w:pPr>
        <w:ind w:left="7305" w:hanging="360"/>
      </w:pPr>
    </w:lvl>
    <w:lvl w:ilvl="4" w:tplc="04090019" w:tentative="1">
      <w:start w:val="1"/>
      <w:numFmt w:val="lowerLetter"/>
      <w:lvlText w:val="%5."/>
      <w:lvlJc w:val="left"/>
      <w:pPr>
        <w:ind w:left="8025" w:hanging="360"/>
      </w:pPr>
    </w:lvl>
    <w:lvl w:ilvl="5" w:tplc="0409001B" w:tentative="1">
      <w:start w:val="1"/>
      <w:numFmt w:val="lowerRoman"/>
      <w:lvlText w:val="%6."/>
      <w:lvlJc w:val="right"/>
      <w:pPr>
        <w:ind w:left="8745" w:hanging="180"/>
      </w:pPr>
    </w:lvl>
    <w:lvl w:ilvl="6" w:tplc="0409000F" w:tentative="1">
      <w:start w:val="1"/>
      <w:numFmt w:val="decimal"/>
      <w:lvlText w:val="%7."/>
      <w:lvlJc w:val="left"/>
      <w:pPr>
        <w:ind w:left="9465" w:hanging="360"/>
      </w:pPr>
    </w:lvl>
    <w:lvl w:ilvl="7" w:tplc="04090019" w:tentative="1">
      <w:start w:val="1"/>
      <w:numFmt w:val="lowerLetter"/>
      <w:lvlText w:val="%8."/>
      <w:lvlJc w:val="left"/>
      <w:pPr>
        <w:ind w:left="10185" w:hanging="360"/>
      </w:pPr>
    </w:lvl>
    <w:lvl w:ilvl="8" w:tplc="0409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15" w15:restartNumberingAfterBreak="0">
    <w:nsid w:val="5E2C19C9"/>
    <w:multiLevelType w:val="hybridMultilevel"/>
    <w:tmpl w:val="03D457C8"/>
    <w:lvl w:ilvl="0" w:tplc="0C58083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D5998"/>
    <w:multiLevelType w:val="hybridMultilevel"/>
    <w:tmpl w:val="2A126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251C6"/>
    <w:multiLevelType w:val="hybridMultilevel"/>
    <w:tmpl w:val="2D06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575EF"/>
    <w:multiLevelType w:val="hybridMultilevel"/>
    <w:tmpl w:val="30A8F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677D93"/>
    <w:multiLevelType w:val="hybridMultilevel"/>
    <w:tmpl w:val="9A4CC338"/>
    <w:lvl w:ilvl="0" w:tplc="D5B63640">
      <w:start w:val="1"/>
      <w:numFmt w:val="hebrew1"/>
      <w:lvlText w:val="%1."/>
      <w:lvlJc w:val="left"/>
      <w:pPr>
        <w:ind w:left="108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F25BC8"/>
    <w:multiLevelType w:val="hybridMultilevel"/>
    <w:tmpl w:val="237A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A0986"/>
    <w:multiLevelType w:val="hybridMultilevel"/>
    <w:tmpl w:val="AF5E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769B8"/>
    <w:multiLevelType w:val="hybridMultilevel"/>
    <w:tmpl w:val="A1BC5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2097B"/>
    <w:multiLevelType w:val="hybridMultilevel"/>
    <w:tmpl w:val="A1BC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07353">
    <w:abstractNumId w:val="18"/>
  </w:num>
  <w:num w:numId="2" w16cid:durableId="1968780937">
    <w:abstractNumId w:val="16"/>
  </w:num>
  <w:num w:numId="3" w16cid:durableId="1102722374">
    <w:abstractNumId w:val="16"/>
  </w:num>
  <w:num w:numId="4" w16cid:durableId="32853697">
    <w:abstractNumId w:val="10"/>
  </w:num>
  <w:num w:numId="5" w16cid:durableId="1138033004">
    <w:abstractNumId w:val="3"/>
  </w:num>
  <w:num w:numId="6" w16cid:durableId="2141337499">
    <w:abstractNumId w:val="19"/>
  </w:num>
  <w:num w:numId="7" w16cid:durableId="1791195346">
    <w:abstractNumId w:val="13"/>
  </w:num>
  <w:num w:numId="8" w16cid:durableId="1161047725">
    <w:abstractNumId w:val="20"/>
  </w:num>
  <w:num w:numId="9" w16cid:durableId="1502549504">
    <w:abstractNumId w:val="1"/>
  </w:num>
  <w:num w:numId="10" w16cid:durableId="359285508">
    <w:abstractNumId w:val="6"/>
  </w:num>
  <w:num w:numId="11" w16cid:durableId="1017121625">
    <w:abstractNumId w:val="14"/>
  </w:num>
  <w:num w:numId="12" w16cid:durableId="640383017">
    <w:abstractNumId w:val="4"/>
  </w:num>
  <w:num w:numId="13" w16cid:durableId="1649285524">
    <w:abstractNumId w:val="7"/>
  </w:num>
  <w:num w:numId="14" w16cid:durableId="510683298">
    <w:abstractNumId w:val="21"/>
  </w:num>
  <w:num w:numId="15" w16cid:durableId="1705399237">
    <w:abstractNumId w:val="17"/>
  </w:num>
  <w:num w:numId="16" w16cid:durableId="585266458">
    <w:abstractNumId w:val="0"/>
  </w:num>
  <w:num w:numId="17" w16cid:durableId="319777429">
    <w:abstractNumId w:val="15"/>
  </w:num>
  <w:num w:numId="18" w16cid:durableId="1935167134">
    <w:abstractNumId w:val="2"/>
  </w:num>
  <w:num w:numId="19" w16cid:durableId="1021516441">
    <w:abstractNumId w:val="8"/>
  </w:num>
  <w:num w:numId="20" w16cid:durableId="350493854">
    <w:abstractNumId w:val="12"/>
  </w:num>
  <w:num w:numId="21" w16cid:durableId="1058625288">
    <w:abstractNumId w:val="5"/>
  </w:num>
  <w:num w:numId="22" w16cid:durableId="1028800590">
    <w:abstractNumId w:val="11"/>
  </w:num>
  <w:num w:numId="23" w16cid:durableId="623660300">
    <w:abstractNumId w:val="23"/>
  </w:num>
  <w:num w:numId="24" w16cid:durableId="297881527">
    <w:abstractNumId w:val="22"/>
  </w:num>
  <w:num w:numId="25" w16cid:durableId="1284077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0D"/>
    <w:rsid w:val="00005C66"/>
    <w:rsid w:val="000230F8"/>
    <w:rsid w:val="0002760B"/>
    <w:rsid w:val="000468F5"/>
    <w:rsid w:val="00047107"/>
    <w:rsid w:val="00071117"/>
    <w:rsid w:val="000A48D1"/>
    <w:rsid w:val="000A7DA3"/>
    <w:rsid w:val="000B11FA"/>
    <w:rsid w:val="000B7643"/>
    <w:rsid w:val="000C5DC5"/>
    <w:rsid w:val="000C7AD7"/>
    <w:rsid w:val="000C7E74"/>
    <w:rsid w:val="000D26EB"/>
    <w:rsid w:val="000D28A3"/>
    <w:rsid w:val="000F2432"/>
    <w:rsid w:val="000F3786"/>
    <w:rsid w:val="000F50F3"/>
    <w:rsid w:val="00106814"/>
    <w:rsid w:val="0013328C"/>
    <w:rsid w:val="00140E49"/>
    <w:rsid w:val="00144405"/>
    <w:rsid w:val="001531A7"/>
    <w:rsid w:val="001545E7"/>
    <w:rsid w:val="0017426D"/>
    <w:rsid w:val="0017763A"/>
    <w:rsid w:val="00181C87"/>
    <w:rsid w:val="0018389C"/>
    <w:rsid w:val="00184A9F"/>
    <w:rsid w:val="001C4674"/>
    <w:rsid w:val="001D4BEC"/>
    <w:rsid w:val="001E071E"/>
    <w:rsid w:val="001E77B3"/>
    <w:rsid w:val="001F0359"/>
    <w:rsid w:val="001F6990"/>
    <w:rsid w:val="00202758"/>
    <w:rsid w:val="00214C39"/>
    <w:rsid w:val="00247013"/>
    <w:rsid w:val="00277512"/>
    <w:rsid w:val="00277CC4"/>
    <w:rsid w:val="00280697"/>
    <w:rsid w:val="00280904"/>
    <w:rsid w:val="002E23CE"/>
    <w:rsid w:val="00302F1B"/>
    <w:rsid w:val="00303B0D"/>
    <w:rsid w:val="00304CD2"/>
    <w:rsid w:val="00306D95"/>
    <w:rsid w:val="00312784"/>
    <w:rsid w:val="003615C1"/>
    <w:rsid w:val="00386EBD"/>
    <w:rsid w:val="00391D8E"/>
    <w:rsid w:val="003A110D"/>
    <w:rsid w:val="003A1E33"/>
    <w:rsid w:val="003B576F"/>
    <w:rsid w:val="003C515C"/>
    <w:rsid w:val="003E18E8"/>
    <w:rsid w:val="003F4513"/>
    <w:rsid w:val="00417D8D"/>
    <w:rsid w:val="004214F8"/>
    <w:rsid w:val="00422578"/>
    <w:rsid w:val="00466932"/>
    <w:rsid w:val="00472520"/>
    <w:rsid w:val="004857D1"/>
    <w:rsid w:val="00491D7B"/>
    <w:rsid w:val="004D1995"/>
    <w:rsid w:val="004E213B"/>
    <w:rsid w:val="005036B9"/>
    <w:rsid w:val="00507A43"/>
    <w:rsid w:val="00510815"/>
    <w:rsid w:val="00511EA7"/>
    <w:rsid w:val="00515BBE"/>
    <w:rsid w:val="00525227"/>
    <w:rsid w:val="00541EA8"/>
    <w:rsid w:val="00552E4F"/>
    <w:rsid w:val="00565FA4"/>
    <w:rsid w:val="00575D9A"/>
    <w:rsid w:val="005C11E0"/>
    <w:rsid w:val="005D15DD"/>
    <w:rsid w:val="00604B5D"/>
    <w:rsid w:val="006249C5"/>
    <w:rsid w:val="006307D1"/>
    <w:rsid w:val="00633C1A"/>
    <w:rsid w:val="00634D1A"/>
    <w:rsid w:val="00636A9E"/>
    <w:rsid w:val="00637784"/>
    <w:rsid w:val="00654E0E"/>
    <w:rsid w:val="00655D45"/>
    <w:rsid w:val="00663C32"/>
    <w:rsid w:val="00680945"/>
    <w:rsid w:val="006837A7"/>
    <w:rsid w:val="006956C4"/>
    <w:rsid w:val="006B0970"/>
    <w:rsid w:val="006B4A64"/>
    <w:rsid w:val="006C4750"/>
    <w:rsid w:val="006C63C0"/>
    <w:rsid w:val="006C6B49"/>
    <w:rsid w:val="006E5614"/>
    <w:rsid w:val="006F72E3"/>
    <w:rsid w:val="007164F1"/>
    <w:rsid w:val="00730BFE"/>
    <w:rsid w:val="00763165"/>
    <w:rsid w:val="007B2D96"/>
    <w:rsid w:val="007B5D9C"/>
    <w:rsid w:val="007D124C"/>
    <w:rsid w:val="007E51B8"/>
    <w:rsid w:val="007E5ACE"/>
    <w:rsid w:val="00821940"/>
    <w:rsid w:val="00823E37"/>
    <w:rsid w:val="008511C5"/>
    <w:rsid w:val="0086569A"/>
    <w:rsid w:val="00866440"/>
    <w:rsid w:val="00870856"/>
    <w:rsid w:val="00881950"/>
    <w:rsid w:val="00895914"/>
    <w:rsid w:val="00897B60"/>
    <w:rsid w:val="008A17D5"/>
    <w:rsid w:val="008B455A"/>
    <w:rsid w:val="008B7984"/>
    <w:rsid w:val="008D5C14"/>
    <w:rsid w:val="008E6603"/>
    <w:rsid w:val="008E78BF"/>
    <w:rsid w:val="0091318A"/>
    <w:rsid w:val="009266ED"/>
    <w:rsid w:val="00932C62"/>
    <w:rsid w:val="00935C37"/>
    <w:rsid w:val="0093774B"/>
    <w:rsid w:val="00941F8A"/>
    <w:rsid w:val="009479C5"/>
    <w:rsid w:val="00971F56"/>
    <w:rsid w:val="00985024"/>
    <w:rsid w:val="00986F9D"/>
    <w:rsid w:val="00991CBB"/>
    <w:rsid w:val="009A155C"/>
    <w:rsid w:val="009A3661"/>
    <w:rsid w:val="009B13EB"/>
    <w:rsid w:val="009B35C1"/>
    <w:rsid w:val="009C4FCA"/>
    <w:rsid w:val="009D1D30"/>
    <w:rsid w:val="009D5DEB"/>
    <w:rsid w:val="009E2D89"/>
    <w:rsid w:val="009E2DCC"/>
    <w:rsid w:val="00A00733"/>
    <w:rsid w:val="00A111FF"/>
    <w:rsid w:val="00A1703D"/>
    <w:rsid w:val="00A45A41"/>
    <w:rsid w:val="00A505FF"/>
    <w:rsid w:val="00A65827"/>
    <w:rsid w:val="00AA0044"/>
    <w:rsid w:val="00AB4537"/>
    <w:rsid w:val="00AB6682"/>
    <w:rsid w:val="00AD29A1"/>
    <w:rsid w:val="00AE179F"/>
    <w:rsid w:val="00B17615"/>
    <w:rsid w:val="00B21755"/>
    <w:rsid w:val="00B40BBA"/>
    <w:rsid w:val="00B63438"/>
    <w:rsid w:val="00B80382"/>
    <w:rsid w:val="00B93234"/>
    <w:rsid w:val="00B934A0"/>
    <w:rsid w:val="00B93718"/>
    <w:rsid w:val="00B962A5"/>
    <w:rsid w:val="00BC6382"/>
    <w:rsid w:val="00BF4AF9"/>
    <w:rsid w:val="00C1327D"/>
    <w:rsid w:val="00C32C0B"/>
    <w:rsid w:val="00C61468"/>
    <w:rsid w:val="00C73A8F"/>
    <w:rsid w:val="00C74CA8"/>
    <w:rsid w:val="00C9798B"/>
    <w:rsid w:val="00CB39AB"/>
    <w:rsid w:val="00CB7039"/>
    <w:rsid w:val="00CB72A5"/>
    <w:rsid w:val="00CC4F84"/>
    <w:rsid w:val="00CD2071"/>
    <w:rsid w:val="00CD5249"/>
    <w:rsid w:val="00CF2DCE"/>
    <w:rsid w:val="00CF58F7"/>
    <w:rsid w:val="00D12D74"/>
    <w:rsid w:val="00D16AB9"/>
    <w:rsid w:val="00D65808"/>
    <w:rsid w:val="00D97244"/>
    <w:rsid w:val="00DD7178"/>
    <w:rsid w:val="00DD7542"/>
    <w:rsid w:val="00DE637D"/>
    <w:rsid w:val="00E14DCB"/>
    <w:rsid w:val="00E2532E"/>
    <w:rsid w:val="00E708E2"/>
    <w:rsid w:val="00E97B30"/>
    <w:rsid w:val="00EB34CE"/>
    <w:rsid w:val="00ED396E"/>
    <w:rsid w:val="00ED5B09"/>
    <w:rsid w:val="00EE13A8"/>
    <w:rsid w:val="00EF04AA"/>
    <w:rsid w:val="00EF5589"/>
    <w:rsid w:val="00F36ECA"/>
    <w:rsid w:val="00F42F53"/>
    <w:rsid w:val="00F754A4"/>
    <w:rsid w:val="00F94468"/>
    <w:rsid w:val="00FB304F"/>
    <w:rsid w:val="00FB58A7"/>
    <w:rsid w:val="00FC37A8"/>
    <w:rsid w:val="00FD21F0"/>
    <w:rsid w:val="00FE4C27"/>
    <w:rsid w:val="00FE7796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9578D"/>
  <w15:docId w15:val="{11B9B040-DFFC-43B8-B810-CD4C6D14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79F"/>
    <w:pPr>
      <w:bidi/>
      <w:jc w:val="both"/>
    </w:pPr>
    <w:rPr>
      <w:rFonts w:ascii="Tahoma" w:hAnsi="Tahoma" w:cs="David"/>
      <w:sz w:val="22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1D8E"/>
    <w:pPr>
      <w:tabs>
        <w:tab w:val="center" w:pos="4153"/>
        <w:tab w:val="right" w:pos="8306"/>
      </w:tabs>
      <w:jc w:val="left"/>
    </w:pPr>
  </w:style>
  <w:style w:type="paragraph" w:styleId="a4">
    <w:name w:val="footer"/>
    <w:basedOn w:val="a"/>
    <w:rsid w:val="00391D8E"/>
    <w:pPr>
      <w:tabs>
        <w:tab w:val="center" w:pos="4153"/>
        <w:tab w:val="right" w:pos="8306"/>
      </w:tabs>
      <w:jc w:val="left"/>
    </w:pPr>
  </w:style>
  <w:style w:type="character" w:styleId="Hyperlink">
    <w:name w:val="Hyperlink"/>
    <w:rsid w:val="00391D8E"/>
    <w:rPr>
      <w:color w:val="0000FF"/>
      <w:u w:val="single"/>
    </w:rPr>
  </w:style>
  <w:style w:type="paragraph" w:styleId="a5">
    <w:name w:val="Balloon Text"/>
    <w:basedOn w:val="a"/>
    <w:link w:val="a6"/>
    <w:rsid w:val="00AE179F"/>
    <w:rPr>
      <w:rFonts w:cs="Tahoma"/>
      <w:sz w:val="16"/>
      <w:szCs w:val="16"/>
    </w:rPr>
  </w:style>
  <w:style w:type="character" w:customStyle="1" w:styleId="a6">
    <w:name w:val="טקסט בלונים תו"/>
    <w:link w:val="a5"/>
    <w:rsid w:val="00AE179F"/>
    <w:rPr>
      <w:rFonts w:ascii="Tahoma" w:hAnsi="Tahoma" w:cs="Tahoma"/>
      <w:color w:val="0000FF"/>
      <w:sz w:val="16"/>
      <w:szCs w:val="16"/>
      <w:lang w:eastAsia="he-IL"/>
    </w:rPr>
  </w:style>
  <w:style w:type="paragraph" w:customStyle="1" w:styleId="P00">
    <w:name w:val="P00"/>
    <w:basedOn w:val="a"/>
    <w:rsid w:val="00B21755"/>
    <w:pPr>
      <w:autoSpaceDE w:val="0"/>
      <w:autoSpaceDN w:val="0"/>
      <w:spacing w:before="60"/>
      <w:ind w:left="2835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default">
    <w:name w:val="default"/>
    <w:rsid w:val="00B21755"/>
    <w:rPr>
      <w:rFonts w:ascii="Times New Roman" w:hAnsi="Times New Roman" w:cs="Times New Roman" w:hint="default"/>
    </w:rPr>
  </w:style>
  <w:style w:type="table" w:styleId="a7">
    <w:name w:val="Table Grid"/>
    <w:basedOn w:val="a1"/>
    <w:rsid w:val="00B2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14F8"/>
    <w:pPr>
      <w:ind w:left="720"/>
      <w:jc w:val="left"/>
    </w:pPr>
    <w:rPr>
      <w:rFonts w:ascii="Calibri" w:eastAsiaTheme="minorHAnsi" w:hAnsi="Calibri" w:cs="Times New Roman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1E0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תבנית למכתבים</vt:lpstr>
      <vt:lpstr>דוח 2015 לשר האוצר</vt:lpstr>
    </vt:vector>
  </TitlesOfParts>
  <Company/>
  <LinksUpToDate>false</LinksUpToDate>
  <CharactersWithSpaces>2967</CharactersWithSpaces>
  <SharedDoc>false</SharedDoc>
  <HLinks>
    <vt:vector size="6" baseType="variant">
      <vt:variant>
        <vt:i4>1114193</vt:i4>
      </vt:variant>
      <vt:variant>
        <vt:i4>0</vt:i4>
      </vt:variant>
      <vt:variant>
        <vt:i4>0</vt:i4>
      </vt:variant>
      <vt:variant>
        <vt:i4>5</vt:i4>
      </vt:variant>
      <vt:variant>
        <vt:lpwstr>http://www.zmora.org.il/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למכתבים</dc:title>
  <dc:subject>פיקוח מב</dc:subject>
  <dc:creator>hanhala</dc:creator>
  <cp:keywords/>
  <dc:description/>
  <cp:lastModifiedBy>khawla Dakka</cp:lastModifiedBy>
  <cp:revision>3</cp:revision>
  <cp:lastPrinted>2024-03-04T07:54:00Z</cp:lastPrinted>
  <dcterms:created xsi:type="dcterms:W3CDTF">2026-02-07T19:43:00Z</dcterms:created>
  <dcterms:modified xsi:type="dcterms:W3CDTF">2026-02-17T08:24:00Z</dcterms:modified>
</cp:coreProperties>
</file>